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 w:type="dxa"/>
        <w:tblLayout w:type="fixed"/>
        <w:tblCellMar>
          <w:left w:w="60" w:type="dxa"/>
          <w:right w:w="60" w:type="dxa"/>
        </w:tblCellMar>
        <w:tblLook w:val="0000" w:firstRow="0" w:lastRow="0" w:firstColumn="0" w:lastColumn="0" w:noHBand="0" w:noVBand="0"/>
      </w:tblPr>
      <w:tblGrid>
        <w:gridCol w:w="850"/>
        <w:gridCol w:w="771"/>
        <w:gridCol w:w="7461"/>
        <w:gridCol w:w="1420"/>
      </w:tblGrid>
      <w:tr w:rsidR="00107B2D">
        <w:trPr>
          <w:trHeight w:val="510"/>
        </w:trPr>
        <w:tc>
          <w:tcPr>
            <w:tcW w:w="850"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b/>
                <w:bCs/>
                <w:color w:val="000000"/>
              </w:rPr>
            </w:pPr>
            <w:r>
              <w:rPr>
                <w:rFonts w:eastAsia="Times New Roman"/>
                <w:b/>
                <w:bCs/>
                <w:color w:val="000000"/>
                <w:sz w:val="22"/>
                <w:szCs w:val="22"/>
              </w:rPr>
              <w:t>1</w:t>
            </w:r>
          </w:p>
        </w:tc>
        <w:tc>
          <w:tcPr>
            <w:tcW w:w="771"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b/>
                <w:bCs/>
                <w:color w:val="000000"/>
              </w:rPr>
            </w:pPr>
            <w:r>
              <w:rPr>
                <w:rFonts w:eastAsia="Times New Roman"/>
                <w:b/>
                <w:bCs/>
                <w:color w:val="000000"/>
                <w:sz w:val="22"/>
                <w:szCs w:val="22"/>
              </w:rPr>
              <w:t>1</w:t>
            </w:r>
          </w:p>
        </w:tc>
        <w:tc>
          <w:tcPr>
            <w:tcW w:w="7461" w:type="dxa"/>
            <w:tcBorders>
              <w:top w:val="nil"/>
              <w:left w:val="nil"/>
              <w:bottom w:val="nil"/>
              <w:right w:val="nil"/>
            </w:tcBorders>
            <w:shd w:val="clear" w:color="auto" w:fill="FFFFFF"/>
            <w:tcMar>
              <w:top w:w="0" w:type="dxa"/>
              <w:left w:w="60" w:type="dxa"/>
              <w:bottom w:w="0" w:type="dxa"/>
              <w:right w:w="60" w:type="dxa"/>
            </w:tcMar>
          </w:tcPr>
          <w:p w:rsidR="00107B2D" w:rsidRPr="00DD291E" w:rsidRDefault="003F22ED">
            <w:pPr>
              <w:rPr>
                <w:rFonts w:eastAsia="Times New Roman"/>
                <w:b/>
                <w:bCs/>
                <w:color w:val="000000"/>
                <w:sz w:val="22"/>
                <w:szCs w:val="22"/>
              </w:rPr>
            </w:pPr>
            <w:r>
              <w:rPr>
                <w:rFonts w:eastAsia="Times New Roman"/>
                <w:b/>
                <w:bCs/>
                <w:color w:val="000000"/>
                <w:sz w:val="22"/>
                <w:szCs w:val="22"/>
              </w:rPr>
              <w:t>Doppelkorb-</w:t>
            </w:r>
            <w:proofErr w:type="spellStart"/>
            <w:r>
              <w:rPr>
                <w:rFonts w:eastAsia="Times New Roman"/>
                <w:b/>
                <w:bCs/>
                <w:color w:val="000000"/>
                <w:sz w:val="22"/>
                <w:szCs w:val="22"/>
              </w:rPr>
              <w:t>Haubenspülmaschine</w:t>
            </w:r>
            <w:proofErr w:type="spellEnd"/>
            <w:r>
              <w:rPr>
                <w:rFonts w:eastAsia="Times New Roman"/>
                <w:b/>
                <w:bCs/>
                <w:color w:val="000000"/>
                <w:sz w:val="22"/>
                <w:szCs w:val="22"/>
              </w:rPr>
              <w:t xml:space="preserve"> PROFI  AMXT-10A</w:t>
            </w:r>
          </w:p>
        </w:tc>
        <w:tc>
          <w:tcPr>
            <w:tcW w:w="1420" w:type="dxa"/>
            <w:tcBorders>
              <w:top w:val="nil"/>
              <w:left w:val="nil"/>
              <w:bottom w:val="nil"/>
              <w:right w:val="nil"/>
            </w:tcBorders>
            <w:shd w:val="clear" w:color="auto" w:fill="FFFFFF"/>
            <w:tcMar>
              <w:top w:w="0" w:type="dxa"/>
              <w:left w:w="60" w:type="dxa"/>
              <w:bottom w:w="0" w:type="dxa"/>
              <w:right w:w="60" w:type="dxa"/>
            </w:tcMar>
          </w:tcPr>
          <w:p w:rsidR="00107B2D" w:rsidRDefault="00107B2D">
            <w:pPr>
              <w:jc w:val="right"/>
              <w:rPr>
                <w:rFonts w:eastAsia="Times New Roman"/>
                <w:b/>
                <w:bCs/>
                <w:color w:val="000000"/>
              </w:rPr>
            </w:pPr>
          </w:p>
        </w:tc>
      </w:tr>
      <w:tr w:rsidR="00DD291E">
        <w:trPr>
          <w:trHeight w:val="510"/>
        </w:trPr>
        <w:tc>
          <w:tcPr>
            <w:tcW w:w="850" w:type="dxa"/>
            <w:tcBorders>
              <w:top w:val="nil"/>
              <w:left w:val="nil"/>
              <w:bottom w:val="nil"/>
              <w:right w:val="nil"/>
            </w:tcBorders>
            <w:shd w:val="clear" w:color="auto" w:fill="FFFFFF"/>
            <w:tcMar>
              <w:top w:w="0" w:type="dxa"/>
              <w:left w:w="60" w:type="dxa"/>
              <w:bottom w:w="0" w:type="dxa"/>
              <w:right w:w="60" w:type="dxa"/>
            </w:tcMar>
          </w:tcPr>
          <w:p w:rsidR="00DD291E" w:rsidRDefault="00DD291E">
            <w:pPr>
              <w:rPr>
                <w:rFonts w:eastAsia="Times New Roman"/>
                <w:b/>
                <w:bCs/>
                <w:color w:val="000000"/>
                <w:sz w:val="22"/>
                <w:szCs w:val="22"/>
              </w:rPr>
            </w:pPr>
          </w:p>
        </w:tc>
        <w:tc>
          <w:tcPr>
            <w:tcW w:w="771" w:type="dxa"/>
            <w:tcBorders>
              <w:top w:val="nil"/>
              <w:left w:val="nil"/>
              <w:bottom w:val="nil"/>
              <w:right w:val="nil"/>
            </w:tcBorders>
            <w:shd w:val="clear" w:color="auto" w:fill="FFFFFF"/>
            <w:tcMar>
              <w:top w:w="0" w:type="dxa"/>
              <w:left w:w="60" w:type="dxa"/>
              <w:bottom w:w="0" w:type="dxa"/>
              <w:right w:w="60" w:type="dxa"/>
            </w:tcMar>
          </w:tcPr>
          <w:p w:rsidR="00DD291E" w:rsidRPr="00DD291E" w:rsidRDefault="00DD291E">
            <w:pPr>
              <w:rPr>
                <w:rFonts w:eastAsia="Times New Roman"/>
                <w:bCs/>
                <w:color w:val="000000"/>
                <w:sz w:val="22"/>
                <w:szCs w:val="22"/>
              </w:rPr>
            </w:pPr>
            <w:r w:rsidRPr="00DD291E">
              <w:rPr>
                <w:rFonts w:eastAsia="Times New Roman"/>
                <w:bCs/>
                <w:color w:val="000000"/>
                <w:sz w:val="22"/>
                <w:szCs w:val="22"/>
              </w:rPr>
              <w:t>1</w:t>
            </w:r>
          </w:p>
        </w:tc>
        <w:tc>
          <w:tcPr>
            <w:tcW w:w="7461" w:type="dxa"/>
            <w:tcBorders>
              <w:top w:val="nil"/>
              <w:left w:val="nil"/>
              <w:bottom w:val="nil"/>
              <w:right w:val="nil"/>
            </w:tcBorders>
            <w:shd w:val="clear" w:color="auto" w:fill="FFFFFF"/>
            <w:tcMar>
              <w:top w:w="0" w:type="dxa"/>
              <w:left w:w="60" w:type="dxa"/>
              <w:bottom w:w="0" w:type="dxa"/>
              <w:right w:w="60" w:type="dxa"/>
            </w:tcMar>
          </w:tcPr>
          <w:p w:rsidR="00DD291E" w:rsidRPr="00DD291E" w:rsidRDefault="00DD291E">
            <w:pPr>
              <w:rPr>
                <w:rFonts w:eastAsia="Times New Roman"/>
                <w:bCs/>
                <w:color w:val="000000"/>
                <w:sz w:val="22"/>
                <w:szCs w:val="22"/>
              </w:rPr>
            </w:pPr>
            <w:r w:rsidRPr="00DD291E">
              <w:rPr>
                <w:rFonts w:eastAsia="Times New Roman"/>
                <w:bCs/>
                <w:color w:val="000000"/>
                <w:sz w:val="22"/>
                <w:szCs w:val="22"/>
              </w:rPr>
              <w:t>Abwasser-Wärmerückgewinnung bei Kaltwasseranschluss</w:t>
            </w:r>
          </w:p>
        </w:tc>
        <w:tc>
          <w:tcPr>
            <w:tcW w:w="1420" w:type="dxa"/>
            <w:tcBorders>
              <w:top w:val="nil"/>
              <w:left w:val="nil"/>
              <w:bottom w:val="nil"/>
              <w:right w:val="nil"/>
            </w:tcBorders>
            <w:shd w:val="clear" w:color="auto" w:fill="FFFFFF"/>
            <w:tcMar>
              <w:top w:w="0" w:type="dxa"/>
              <w:left w:w="60" w:type="dxa"/>
              <w:bottom w:w="0" w:type="dxa"/>
              <w:right w:w="60" w:type="dxa"/>
            </w:tcMar>
          </w:tcPr>
          <w:p w:rsidR="00DD291E" w:rsidRDefault="00DD291E">
            <w:pPr>
              <w:jc w:val="right"/>
              <w:rPr>
                <w:rFonts w:eastAsia="Times New Roman"/>
                <w:b/>
                <w:bCs/>
                <w:color w:val="000000"/>
              </w:rPr>
            </w:pPr>
          </w:p>
        </w:tc>
      </w:tr>
      <w:tr w:rsidR="00107B2D">
        <w:tc>
          <w:tcPr>
            <w:tcW w:w="850" w:type="dxa"/>
            <w:tcBorders>
              <w:top w:val="nil"/>
              <w:left w:val="nil"/>
              <w:bottom w:val="nil"/>
              <w:right w:val="nil"/>
            </w:tcBorders>
            <w:shd w:val="clear" w:color="auto" w:fill="FFFFFF"/>
            <w:tcMar>
              <w:top w:w="0" w:type="dxa"/>
              <w:left w:w="60" w:type="dxa"/>
              <w:bottom w:w="0" w:type="dxa"/>
              <w:right w:w="60" w:type="dxa"/>
            </w:tcMar>
          </w:tcPr>
          <w:p w:rsidR="00107B2D" w:rsidRDefault="00107B2D">
            <w:pPr>
              <w:rPr>
                <w:rFonts w:eastAsia="Times New Roman"/>
                <w:color w:val="000000"/>
              </w:rPr>
            </w:pPr>
          </w:p>
        </w:tc>
        <w:tc>
          <w:tcPr>
            <w:tcW w:w="771" w:type="dxa"/>
            <w:tcBorders>
              <w:top w:val="nil"/>
              <w:left w:val="nil"/>
              <w:bottom w:val="nil"/>
              <w:right w:val="nil"/>
            </w:tcBorders>
            <w:shd w:val="clear" w:color="auto" w:fill="FFFFFF"/>
            <w:tcMar>
              <w:top w:w="0" w:type="dxa"/>
              <w:left w:w="60" w:type="dxa"/>
              <w:bottom w:w="0" w:type="dxa"/>
              <w:right w:w="60" w:type="dxa"/>
            </w:tcMar>
          </w:tcPr>
          <w:p w:rsidR="00107B2D" w:rsidRDefault="00107B2D">
            <w:pPr>
              <w:rPr>
                <w:rFonts w:eastAsia="Times New Roman"/>
                <w:color w:val="000000"/>
              </w:rPr>
            </w:pPr>
          </w:p>
        </w:tc>
        <w:tc>
          <w:tcPr>
            <w:tcW w:w="7461" w:type="dxa"/>
            <w:tcBorders>
              <w:top w:val="nil"/>
              <w:left w:val="nil"/>
              <w:bottom w:val="nil"/>
              <w:right w:val="nil"/>
            </w:tcBorders>
            <w:shd w:val="clear" w:color="auto" w:fill="FFFFFF"/>
            <w:tcMar>
              <w:top w:w="0" w:type="dxa"/>
              <w:left w:w="60" w:type="dxa"/>
              <w:bottom w:w="0" w:type="dxa"/>
              <w:right w:w="60" w:type="dxa"/>
            </w:tcMar>
          </w:tcPr>
          <w:p w:rsidR="00107B2D" w:rsidRDefault="00107B2D">
            <w:pPr>
              <w:rPr>
                <w:rFonts w:eastAsia="Times New Roman"/>
                <w:color w:val="000000"/>
              </w:rPr>
            </w:pPr>
          </w:p>
        </w:tc>
        <w:tc>
          <w:tcPr>
            <w:tcW w:w="1420" w:type="dxa"/>
            <w:tcBorders>
              <w:top w:val="nil"/>
              <w:left w:val="nil"/>
              <w:bottom w:val="nil"/>
              <w:right w:val="nil"/>
            </w:tcBorders>
            <w:shd w:val="clear" w:color="auto" w:fill="FFFFFF"/>
            <w:tcMar>
              <w:top w:w="0" w:type="dxa"/>
              <w:left w:w="60" w:type="dxa"/>
              <w:bottom w:w="0" w:type="dxa"/>
              <w:right w:w="60" w:type="dxa"/>
            </w:tcMar>
          </w:tcPr>
          <w:p w:rsidR="00107B2D" w:rsidRDefault="00107B2D">
            <w:pPr>
              <w:jc w:val="right"/>
              <w:rPr>
                <w:rFonts w:eastAsia="Times New Roman"/>
                <w:color w:val="000000"/>
              </w:rPr>
            </w:pPr>
          </w:p>
        </w:tc>
      </w:tr>
    </w:tbl>
    <w:p w:rsidR="00107B2D" w:rsidRDefault="00107B2D">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850"/>
        <w:gridCol w:w="771"/>
        <w:gridCol w:w="7461"/>
        <w:gridCol w:w="1420"/>
      </w:tblGrid>
      <w:tr w:rsidR="00107B2D">
        <w:tc>
          <w:tcPr>
            <w:tcW w:w="850" w:type="dxa"/>
            <w:tcBorders>
              <w:top w:val="single" w:sz="4" w:space="0" w:color="auto"/>
              <w:left w:val="nil"/>
              <w:bottom w:val="nil"/>
              <w:right w:val="nil"/>
            </w:tcBorders>
            <w:shd w:val="clear" w:color="auto" w:fill="FFFFFF"/>
            <w:tcMar>
              <w:top w:w="0" w:type="dxa"/>
              <w:left w:w="60" w:type="dxa"/>
              <w:bottom w:w="0" w:type="dxa"/>
              <w:right w:w="60" w:type="dxa"/>
            </w:tcMar>
          </w:tcPr>
          <w:p w:rsidR="00107B2D" w:rsidRDefault="00107B2D">
            <w:pPr>
              <w:rPr>
                <w:rFonts w:eastAsia="Times New Roman"/>
                <w:b/>
                <w:bCs/>
                <w:color w:val="000000"/>
              </w:rPr>
            </w:pPr>
          </w:p>
        </w:tc>
        <w:tc>
          <w:tcPr>
            <w:tcW w:w="771" w:type="dxa"/>
            <w:tcBorders>
              <w:top w:val="single" w:sz="4" w:space="0" w:color="auto"/>
              <w:left w:val="nil"/>
              <w:bottom w:val="nil"/>
              <w:right w:val="nil"/>
            </w:tcBorders>
            <w:shd w:val="clear" w:color="auto" w:fill="FFFFFF"/>
            <w:tcMar>
              <w:top w:w="0" w:type="dxa"/>
              <w:left w:w="60" w:type="dxa"/>
              <w:bottom w:w="0" w:type="dxa"/>
              <w:right w:w="60" w:type="dxa"/>
            </w:tcMar>
          </w:tcPr>
          <w:p w:rsidR="00107B2D" w:rsidRDefault="00107B2D">
            <w:pPr>
              <w:rPr>
                <w:rFonts w:eastAsia="Times New Roman"/>
                <w:b/>
                <w:bCs/>
                <w:color w:val="000000"/>
              </w:rPr>
            </w:pPr>
          </w:p>
        </w:tc>
        <w:tc>
          <w:tcPr>
            <w:tcW w:w="7461" w:type="dxa"/>
            <w:tcBorders>
              <w:top w:val="single" w:sz="4" w:space="0" w:color="auto"/>
              <w:left w:val="nil"/>
              <w:bottom w:val="nil"/>
              <w:right w:val="nil"/>
            </w:tcBorders>
            <w:shd w:val="clear" w:color="auto" w:fill="FFFFFF"/>
            <w:tcMar>
              <w:top w:w="0" w:type="dxa"/>
              <w:left w:w="60" w:type="dxa"/>
              <w:bottom w:w="0" w:type="dxa"/>
              <w:right w:w="60" w:type="dxa"/>
            </w:tcMar>
          </w:tcPr>
          <w:p w:rsidR="00107B2D" w:rsidRDefault="003F22ED">
            <w:pPr>
              <w:rPr>
                <w:rFonts w:eastAsia="Times New Roman"/>
                <w:b/>
                <w:bCs/>
                <w:color w:val="000000"/>
              </w:rPr>
            </w:pPr>
            <w:r>
              <w:rPr>
                <w:rFonts w:eastAsia="Times New Roman"/>
                <w:b/>
                <w:bCs/>
                <w:color w:val="000000"/>
                <w:sz w:val="22"/>
                <w:szCs w:val="22"/>
              </w:rPr>
              <w:t xml:space="preserve">Gesamtpreis (Netto) </w:t>
            </w:r>
          </w:p>
        </w:tc>
        <w:tc>
          <w:tcPr>
            <w:tcW w:w="1420" w:type="dxa"/>
            <w:tcBorders>
              <w:top w:val="single" w:sz="4" w:space="0" w:color="auto"/>
              <w:left w:val="nil"/>
              <w:bottom w:val="nil"/>
              <w:right w:val="nil"/>
            </w:tcBorders>
            <w:shd w:val="clear" w:color="auto" w:fill="FFFFFF"/>
            <w:tcMar>
              <w:top w:w="0" w:type="dxa"/>
              <w:left w:w="60" w:type="dxa"/>
              <w:bottom w:w="0" w:type="dxa"/>
              <w:right w:w="60" w:type="dxa"/>
            </w:tcMar>
          </w:tcPr>
          <w:p w:rsidR="00107B2D" w:rsidRDefault="003F22ED">
            <w:pPr>
              <w:jc w:val="right"/>
              <w:rPr>
                <w:rFonts w:eastAsia="Times New Roman"/>
                <w:b/>
                <w:bCs/>
                <w:color w:val="000000"/>
              </w:rPr>
            </w:pPr>
            <w:r>
              <w:rPr>
                <w:rFonts w:eastAsia="Times New Roman"/>
                <w:b/>
                <w:bCs/>
                <w:color w:val="000000"/>
                <w:sz w:val="22"/>
                <w:szCs w:val="22"/>
              </w:rPr>
              <w:t>€</w:t>
            </w:r>
          </w:p>
        </w:tc>
      </w:tr>
      <w:tr w:rsidR="00107B2D">
        <w:tc>
          <w:tcPr>
            <w:tcW w:w="850" w:type="dxa"/>
            <w:tcBorders>
              <w:top w:val="nil"/>
              <w:left w:val="nil"/>
              <w:bottom w:val="nil"/>
              <w:right w:val="nil"/>
            </w:tcBorders>
            <w:shd w:val="clear" w:color="auto" w:fill="FFFFFF"/>
            <w:tcMar>
              <w:top w:w="0" w:type="dxa"/>
              <w:left w:w="60" w:type="dxa"/>
              <w:bottom w:w="0" w:type="dxa"/>
              <w:right w:w="60" w:type="dxa"/>
            </w:tcMar>
          </w:tcPr>
          <w:p w:rsidR="00107B2D" w:rsidRDefault="00107B2D">
            <w:pPr>
              <w:rPr>
                <w:rFonts w:eastAsia="Times New Roman"/>
                <w:b/>
                <w:bCs/>
                <w:color w:val="000000"/>
              </w:rPr>
            </w:pPr>
          </w:p>
        </w:tc>
        <w:tc>
          <w:tcPr>
            <w:tcW w:w="771" w:type="dxa"/>
            <w:tcBorders>
              <w:top w:val="nil"/>
              <w:left w:val="nil"/>
              <w:bottom w:val="nil"/>
              <w:right w:val="nil"/>
            </w:tcBorders>
            <w:shd w:val="clear" w:color="auto" w:fill="FFFFFF"/>
            <w:tcMar>
              <w:top w:w="0" w:type="dxa"/>
              <w:left w:w="60" w:type="dxa"/>
              <w:bottom w:w="0" w:type="dxa"/>
              <w:right w:w="60" w:type="dxa"/>
            </w:tcMar>
          </w:tcPr>
          <w:p w:rsidR="00107B2D" w:rsidRDefault="00107B2D">
            <w:pPr>
              <w:rPr>
                <w:rFonts w:eastAsia="Times New Roman"/>
                <w:b/>
                <w:bCs/>
                <w:color w:val="000000"/>
              </w:rPr>
            </w:pPr>
          </w:p>
        </w:tc>
        <w:tc>
          <w:tcPr>
            <w:tcW w:w="7461" w:type="dxa"/>
            <w:tcBorders>
              <w:top w:val="nil"/>
              <w:left w:val="nil"/>
              <w:bottom w:val="nil"/>
              <w:right w:val="nil"/>
            </w:tcBorders>
            <w:shd w:val="clear" w:color="auto" w:fill="FFFFFF"/>
            <w:tcMar>
              <w:top w:w="0" w:type="dxa"/>
              <w:left w:w="60" w:type="dxa"/>
              <w:bottom w:w="0" w:type="dxa"/>
              <w:right w:w="60" w:type="dxa"/>
            </w:tcMar>
          </w:tcPr>
          <w:p w:rsidR="00107B2D" w:rsidRDefault="00107B2D">
            <w:pPr>
              <w:rPr>
                <w:rFonts w:eastAsia="Times New Roman"/>
                <w:b/>
                <w:bCs/>
                <w:color w:val="000000"/>
              </w:rPr>
            </w:pPr>
          </w:p>
        </w:tc>
        <w:tc>
          <w:tcPr>
            <w:tcW w:w="1420" w:type="dxa"/>
            <w:tcBorders>
              <w:top w:val="nil"/>
              <w:left w:val="nil"/>
              <w:bottom w:val="nil"/>
              <w:right w:val="nil"/>
            </w:tcBorders>
            <w:shd w:val="clear" w:color="auto" w:fill="FFFFFF"/>
            <w:tcMar>
              <w:top w:w="0" w:type="dxa"/>
              <w:left w:w="60" w:type="dxa"/>
              <w:bottom w:w="0" w:type="dxa"/>
              <w:right w:w="60" w:type="dxa"/>
            </w:tcMar>
          </w:tcPr>
          <w:p w:rsidR="00107B2D" w:rsidRDefault="00107B2D">
            <w:pPr>
              <w:jc w:val="right"/>
              <w:rPr>
                <w:rFonts w:eastAsia="Times New Roman"/>
                <w:b/>
                <w:bCs/>
                <w:color w:val="000000"/>
              </w:rPr>
            </w:pPr>
          </w:p>
        </w:tc>
      </w:tr>
    </w:tbl>
    <w:p w:rsidR="00107B2D" w:rsidRDefault="00107B2D">
      <w:pPr>
        <w:rPr>
          <w:rFonts w:eastAsia="Times New Roman"/>
          <w:color w:val="000000"/>
          <w:sz w:val="22"/>
          <w:szCs w:val="22"/>
        </w:rPr>
        <w:sectPr w:rsidR="00107B2D">
          <w:headerReference w:type="default" r:id="rId7"/>
          <w:footerReference w:type="default" r:id="rId8"/>
          <w:pgSz w:w="11904" w:h="16837"/>
          <w:pgMar w:top="567" w:right="567" w:bottom="1134" w:left="850" w:header="567" w:footer="567" w:gutter="0"/>
          <w:cols w:space="720"/>
          <w:noEndnote/>
        </w:sectPr>
      </w:pPr>
    </w:p>
    <w:tbl>
      <w:tblPr>
        <w:tblW w:w="0" w:type="auto"/>
        <w:tblInd w:w="60" w:type="dxa"/>
        <w:tblLayout w:type="fixed"/>
        <w:tblCellMar>
          <w:left w:w="60" w:type="dxa"/>
          <w:right w:w="60" w:type="dxa"/>
        </w:tblCellMar>
        <w:tblLook w:val="0000" w:firstRow="0" w:lastRow="0" w:firstColumn="0" w:lastColumn="0" w:noHBand="0" w:noVBand="0"/>
      </w:tblPr>
      <w:tblGrid>
        <w:gridCol w:w="4047"/>
        <w:gridCol w:w="4970"/>
        <w:gridCol w:w="1063"/>
        <w:gridCol w:w="428"/>
      </w:tblGrid>
      <w:tr w:rsidR="00107B2D">
        <w:tc>
          <w:tcPr>
            <w:tcW w:w="4047"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proofErr w:type="spellStart"/>
            <w:r>
              <w:rPr>
                <w:rFonts w:eastAsia="Times New Roman"/>
                <w:color w:val="000000"/>
                <w:sz w:val="22"/>
                <w:szCs w:val="22"/>
              </w:rPr>
              <w:lastRenderedPageBreak/>
              <w:t>Spülgut</w:t>
            </w:r>
            <w:proofErr w:type="spellEnd"/>
          </w:p>
        </w:tc>
        <w:tc>
          <w:tcPr>
            <w:tcW w:w="6461" w:type="dxa"/>
            <w:gridSpan w:val="3"/>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gemäß DIN SPEC 10534</w:t>
            </w:r>
          </w:p>
        </w:tc>
      </w:tr>
      <w:tr w:rsidR="00107B2D">
        <w:tc>
          <w:tcPr>
            <w:tcW w:w="4047"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proofErr w:type="spellStart"/>
            <w:r>
              <w:rPr>
                <w:rFonts w:eastAsia="Times New Roman"/>
                <w:color w:val="000000"/>
                <w:sz w:val="22"/>
                <w:szCs w:val="22"/>
              </w:rPr>
              <w:t>Spülart</w:t>
            </w:r>
            <w:proofErr w:type="spellEnd"/>
          </w:p>
        </w:tc>
        <w:tc>
          <w:tcPr>
            <w:tcW w:w="6461" w:type="dxa"/>
            <w:gridSpan w:val="3"/>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proofErr w:type="spellStart"/>
            <w:r>
              <w:rPr>
                <w:rFonts w:eastAsia="Times New Roman"/>
                <w:color w:val="000000"/>
                <w:sz w:val="22"/>
                <w:szCs w:val="22"/>
              </w:rPr>
              <w:t>Eintank</w:t>
            </w:r>
            <w:proofErr w:type="spellEnd"/>
            <w:r>
              <w:rPr>
                <w:rFonts w:eastAsia="Times New Roman"/>
                <w:color w:val="000000"/>
                <w:sz w:val="22"/>
                <w:szCs w:val="22"/>
              </w:rPr>
              <w:t>-Spülmaschine</w:t>
            </w:r>
          </w:p>
        </w:tc>
      </w:tr>
      <w:tr w:rsidR="00107B2D">
        <w:tc>
          <w:tcPr>
            <w:tcW w:w="4047"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Bauart</w:t>
            </w:r>
          </w:p>
        </w:tc>
        <w:tc>
          <w:tcPr>
            <w:tcW w:w="6461" w:type="dxa"/>
            <w:gridSpan w:val="3"/>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 xml:space="preserve">Tischanschlussfähige </w:t>
            </w:r>
            <w:proofErr w:type="spellStart"/>
            <w:r>
              <w:rPr>
                <w:rFonts w:eastAsia="Times New Roman"/>
                <w:color w:val="000000"/>
                <w:sz w:val="22"/>
                <w:szCs w:val="22"/>
              </w:rPr>
              <w:t>Korbdurchschubmaschine</w:t>
            </w:r>
            <w:proofErr w:type="spellEnd"/>
          </w:p>
        </w:tc>
      </w:tr>
      <w:tr w:rsidR="00107B2D">
        <w:tc>
          <w:tcPr>
            <w:tcW w:w="4047"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Beheizungsart</w:t>
            </w:r>
          </w:p>
        </w:tc>
        <w:tc>
          <w:tcPr>
            <w:tcW w:w="6461" w:type="dxa"/>
            <w:gridSpan w:val="3"/>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Elektrisch, 400 V-Anschluss</w:t>
            </w:r>
          </w:p>
        </w:tc>
      </w:tr>
      <w:tr w:rsidR="00107B2D">
        <w:tc>
          <w:tcPr>
            <w:tcW w:w="4047"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Spülleistung</w:t>
            </w:r>
          </w:p>
        </w:tc>
        <w:tc>
          <w:tcPr>
            <w:tcW w:w="6461" w:type="dxa"/>
            <w:gridSpan w:val="3"/>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120 Körbe/h, 2160 Teller/h, 4320 Gläser/h</w:t>
            </w:r>
          </w:p>
        </w:tc>
      </w:tr>
      <w:tr w:rsidR="00107B2D">
        <w:tc>
          <w:tcPr>
            <w:tcW w:w="4047"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proofErr w:type="spellStart"/>
            <w:r>
              <w:rPr>
                <w:rFonts w:eastAsia="Times New Roman"/>
                <w:color w:val="000000"/>
                <w:sz w:val="22"/>
                <w:szCs w:val="22"/>
              </w:rPr>
              <w:t>Korbmaß</w:t>
            </w:r>
            <w:proofErr w:type="spellEnd"/>
          </w:p>
        </w:tc>
        <w:tc>
          <w:tcPr>
            <w:tcW w:w="6461" w:type="dxa"/>
            <w:gridSpan w:val="3"/>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500 x 500 mm</w:t>
            </w:r>
          </w:p>
        </w:tc>
      </w:tr>
      <w:tr w:rsidR="00107B2D">
        <w:tc>
          <w:tcPr>
            <w:tcW w:w="4047"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Einschubhöhe</w:t>
            </w:r>
          </w:p>
        </w:tc>
        <w:tc>
          <w:tcPr>
            <w:tcW w:w="6461" w:type="dxa"/>
            <w:gridSpan w:val="3"/>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440 mm</w:t>
            </w:r>
          </w:p>
        </w:tc>
      </w:tr>
      <w:tr w:rsidR="00107B2D">
        <w:tc>
          <w:tcPr>
            <w:tcW w:w="4047" w:type="dxa"/>
            <w:tcBorders>
              <w:top w:val="nil"/>
              <w:left w:val="nil"/>
              <w:bottom w:val="nil"/>
              <w:right w:val="nil"/>
            </w:tcBorders>
            <w:shd w:val="clear" w:color="auto" w:fill="FFFFFF"/>
            <w:tcMar>
              <w:top w:w="0" w:type="dxa"/>
              <w:left w:w="60" w:type="dxa"/>
              <w:bottom w:w="0" w:type="dxa"/>
              <w:right w:w="60" w:type="dxa"/>
            </w:tcMar>
          </w:tcPr>
          <w:p w:rsidR="00107B2D" w:rsidRDefault="00107B2D">
            <w:pPr>
              <w:rPr>
                <w:rFonts w:eastAsia="Times New Roman"/>
                <w:color w:val="000000"/>
              </w:rPr>
            </w:pPr>
          </w:p>
        </w:tc>
        <w:tc>
          <w:tcPr>
            <w:tcW w:w="6461" w:type="dxa"/>
            <w:gridSpan w:val="3"/>
            <w:tcBorders>
              <w:top w:val="nil"/>
              <w:left w:val="nil"/>
              <w:bottom w:val="nil"/>
              <w:right w:val="nil"/>
            </w:tcBorders>
            <w:shd w:val="clear" w:color="auto" w:fill="FFFFFF"/>
            <w:tcMar>
              <w:top w:w="0" w:type="dxa"/>
              <w:left w:w="60" w:type="dxa"/>
              <w:bottom w:w="0" w:type="dxa"/>
              <w:right w:w="60" w:type="dxa"/>
            </w:tcMar>
          </w:tcPr>
          <w:p w:rsidR="00107B2D" w:rsidRDefault="00107B2D">
            <w:pPr>
              <w:rPr>
                <w:rFonts w:eastAsia="Times New Roman"/>
                <w:color w:val="000000"/>
              </w:rPr>
            </w:pPr>
          </w:p>
        </w:tc>
      </w:tr>
      <w:tr w:rsidR="00107B2D">
        <w:trPr>
          <w:gridAfter w:val="1"/>
          <w:wAfter w:w="428" w:type="dxa"/>
        </w:trPr>
        <w:tc>
          <w:tcPr>
            <w:tcW w:w="10080" w:type="dxa"/>
            <w:gridSpan w:val="3"/>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b/>
                <w:bCs/>
                <w:color w:val="000000"/>
                <w:sz w:val="22"/>
                <w:szCs w:val="22"/>
              </w:rPr>
              <w:t>SPÜLERGEBNIS</w:t>
            </w:r>
          </w:p>
          <w:p w:rsidR="00107B2D" w:rsidRDefault="00107B2D">
            <w:pPr>
              <w:jc w:val="both"/>
              <w:rPr>
                <w:rFonts w:eastAsia="Times New Roman"/>
                <w:color w:val="000000"/>
              </w:rPr>
            </w:pPr>
          </w:p>
        </w:tc>
      </w:tr>
      <w:tr w:rsidR="00107B2D">
        <w:trPr>
          <w:gridAfter w:val="1"/>
          <w:wAfter w:w="428" w:type="dxa"/>
        </w:trPr>
        <w:tc>
          <w:tcPr>
            <w:tcW w:w="9017" w:type="dxa"/>
            <w:gridSpan w:val="2"/>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b/>
                <w:bCs/>
                <w:color w:val="000000"/>
                <w:sz w:val="22"/>
                <w:szCs w:val="22"/>
              </w:rPr>
              <w:t>Feinfiltersystem GENIUS-X²</w:t>
            </w:r>
          </w:p>
        </w:tc>
        <w:tc>
          <w:tcPr>
            <w:tcW w:w="1063"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noProof/>
                <w:lang w:val="en-US" w:eastAsia="en-US"/>
              </w:rPr>
              <w:drawing>
                <wp:inline distT="0" distB="0" distL="0" distR="0" wp14:anchorId="753C3477" wp14:editId="21B5ABF3">
                  <wp:extent cx="542925" cy="54292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r>
      <w:tr w:rsidR="00107B2D">
        <w:trPr>
          <w:gridAfter w:val="1"/>
          <w:wAfter w:w="428" w:type="dxa"/>
        </w:trPr>
        <w:tc>
          <w:tcPr>
            <w:tcW w:w="10080" w:type="dxa"/>
            <w:gridSpan w:val="3"/>
            <w:tcBorders>
              <w:top w:val="nil"/>
              <w:left w:val="nil"/>
              <w:bottom w:val="nil"/>
              <w:right w:val="nil"/>
            </w:tcBorders>
            <w:shd w:val="clear" w:color="auto" w:fill="FFFFFF"/>
            <w:tcMar>
              <w:top w:w="0" w:type="dxa"/>
              <w:left w:w="60" w:type="dxa"/>
              <w:bottom w:w="0" w:type="dxa"/>
              <w:right w:w="60" w:type="dxa"/>
            </w:tcMar>
          </w:tcPr>
          <w:p w:rsidR="00107B2D" w:rsidRDefault="003F22ED">
            <w:pPr>
              <w:jc w:val="both"/>
              <w:rPr>
                <w:rFonts w:eastAsia="Times New Roman"/>
                <w:color w:val="000000"/>
              </w:rPr>
            </w:pPr>
            <w:r>
              <w:rPr>
                <w:rFonts w:eastAsia="Times New Roman"/>
                <w:color w:val="000000"/>
                <w:sz w:val="22"/>
                <w:szCs w:val="22"/>
              </w:rPr>
              <w:t xml:space="preserve">Eine dauerhaft saubere Waschlauge ist die Voraussetzung für das beste Spülergebnis sowie geringen Reiniger- und Wasserverbrauch. Mit dem weiterentwickelten GENIUS-X² Feinfiltersystem wird die Waschlauge während des Waschvorgangs permanent durch ein System aus Filtern geleitet. Schmutzpartikel werden parallel zum Waschzyklus abgepumpt. Vor der Frischwasserklarspülung werden die restlichen Schmutzpartikel abgepumpt. Die Waschlauge wird mit dem Frischwasser der nachfolgenden Klarspülung regeneriert. Dadurch wird sie optimal erneuert und garantiert ein noch besseres Spülergebnis. GENIUS-X² reinigt sich beim Abpumpen selbstständig und reduziert den </w:t>
            </w:r>
            <w:proofErr w:type="spellStart"/>
            <w:r>
              <w:rPr>
                <w:rFonts w:eastAsia="Times New Roman"/>
                <w:color w:val="000000"/>
                <w:sz w:val="22"/>
                <w:szCs w:val="22"/>
              </w:rPr>
              <w:t>Reinigerverbrauch</w:t>
            </w:r>
            <w:proofErr w:type="spellEnd"/>
            <w:r>
              <w:rPr>
                <w:rFonts w:eastAsia="Times New Roman"/>
                <w:color w:val="000000"/>
                <w:sz w:val="22"/>
                <w:szCs w:val="22"/>
              </w:rPr>
              <w:t xml:space="preserve"> deutlich.</w:t>
            </w:r>
          </w:p>
          <w:p w:rsidR="00107B2D" w:rsidRDefault="00107B2D">
            <w:pPr>
              <w:jc w:val="both"/>
              <w:rPr>
                <w:rFonts w:eastAsia="Times New Roman"/>
                <w:color w:val="000000"/>
              </w:rPr>
            </w:pPr>
          </w:p>
        </w:tc>
      </w:tr>
      <w:tr w:rsidR="00107B2D">
        <w:trPr>
          <w:gridAfter w:val="1"/>
          <w:wAfter w:w="428" w:type="dxa"/>
        </w:trPr>
        <w:tc>
          <w:tcPr>
            <w:tcW w:w="9017" w:type="dxa"/>
            <w:gridSpan w:val="2"/>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b/>
                <w:bCs/>
                <w:color w:val="000000"/>
                <w:sz w:val="22"/>
                <w:szCs w:val="22"/>
              </w:rPr>
              <w:t>SIEB-EINSATZKONTROLLE</w:t>
            </w:r>
          </w:p>
        </w:tc>
        <w:tc>
          <w:tcPr>
            <w:tcW w:w="1063"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noProof/>
                <w:lang w:val="en-US" w:eastAsia="en-US"/>
              </w:rPr>
              <w:drawing>
                <wp:inline distT="0" distB="0" distL="0" distR="0" wp14:anchorId="51924059" wp14:editId="72BB8393">
                  <wp:extent cx="542925" cy="542925"/>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r>
      <w:tr w:rsidR="00107B2D">
        <w:trPr>
          <w:gridAfter w:val="1"/>
          <w:wAfter w:w="428" w:type="dxa"/>
        </w:trPr>
        <w:tc>
          <w:tcPr>
            <w:tcW w:w="10080" w:type="dxa"/>
            <w:gridSpan w:val="3"/>
            <w:tcBorders>
              <w:top w:val="nil"/>
              <w:left w:val="nil"/>
              <w:bottom w:val="nil"/>
              <w:right w:val="nil"/>
            </w:tcBorders>
            <w:shd w:val="clear" w:color="auto" w:fill="FFFFFF"/>
            <w:tcMar>
              <w:top w:w="0" w:type="dxa"/>
              <w:left w:w="60" w:type="dxa"/>
              <w:bottom w:w="0" w:type="dxa"/>
              <w:right w:w="60" w:type="dxa"/>
            </w:tcMar>
          </w:tcPr>
          <w:p w:rsidR="00107B2D" w:rsidRDefault="003F22ED">
            <w:pPr>
              <w:jc w:val="both"/>
              <w:rPr>
                <w:rFonts w:eastAsia="Times New Roman"/>
                <w:color w:val="000000"/>
              </w:rPr>
            </w:pPr>
            <w:r>
              <w:rPr>
                <w:rFonts w:eastAsia="Times New Roman"/>
                <w:color w:val="000000"/>
                <w:sz w:val="22"/>
                <w:szCs w:val="22"/>
              </w:rPr>
              <w:t>Eine reine Waschlauge ist Voraussetzung für ein sauberes und hygienisches Spülergebnis. Filtersysteme tragen in erheblichem Maße dazu bei, dass die Waschlauge sauber bleibt. Die Sieb-Einsatzkontrolle prüft permanent, ob das Sieb richtig eingesetzt ist. Anderenfalls zeigt die Steuerung einen Warnhinweis an. Wird das Sieb richtig eingesetzt kann der Betrieb fortgesetzt werden.</w:t>
            </w:r>
          </w:p>
          <w:p w:rsidR="00107B2D" w:rsidRDefault="00107B2D">
            <w:pPr>
              <w:jc w:val="both"/>
              <w:rPr>
                <w:rFonts w:eastAsia="Times New Roman"/>
                <w:color w:val="000000"/>
              </w:rPr>
            </w:pPr>
          </w:p>
        </w:tc>
      </w:tr>
      <w:tr w:rsidR="00107B2D">
        <w:trPr>
          <w:gridAfter w:val="1"/>
          <w:wAfter w:w="428" w:type="dxa"/>
        </w:trPr>
        <w:tc>
          <w:tcPr>
            <w:tcW w:w="9017" w:type="dxa"/>
            <w:gridSpan w:val="2"/>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b/>
                <w:bCs/>
                <w:color w:val="000000"/>
                <w:sz w:val="22"/>
                <w:szCs w:val="22"/>
              </w:rPr>
              <w:t>STÄRKE-ABBAU-PROGRAMM</w:t>
            </w:r>
          </w:p>
        </w:tc>
        <w:tc>
          <w:tcPr>
            <w:tcW w:w="1063" w:type="dxa"/>
            <w:tcBorders>
              <w:top w:val="nil"/>
              <w:left w:val="nil"/>
              <w:bottom w:val="nil"/>
              <w:right w:val="nil"/>
            </w:tcBorders>
            <w:shd w:val="clear" w:color="auto" w:fill="FFFFFF"/>
            <w:tcMar>
              <w:top w:w="0" w:type="dxa"/>
              <w:left w:w="60" w:type="dxa"/>
              <w:bottom w:w="0" w:type="dxa"/>
              <w:right w:w="60" w:type="dxa"/>
            </w:tcMar>
          </w:tcPr>
          <w:p w:rsidR="00107B2D" w:rsidRDefault="00107B2D">
            <w:pPr>
              <w:rPr>
                <w:rFonts w:eastAsia="Times New Roman"/>
                <w:color w:val="000000"/>
              </w:rPr>
            </w:pPr>
          </w:p>
        </w:tc>
      </w:tr>
      <w:tr w:rsidR="00107B2D">
        <w:trPr>
          <w:gridAfter w:val="1"/>
          <w:wAfter w:w="428" w:type="dxa"/>
        </w:trPr>
        <w:tc>
          <w:tcPr>
            <w:tcW w:w="10080" w:type="dxa"/>
            <w:gridSpan w:val="3"/>
            <w:tcBorders>
              <w:top w:val="nil"/>
              <w:left w:val="nil"/>
              <w:bottom w:val="nil"/>
              <w:right w:val="nil"/>
            </w:tcBorders>
            <w:shd w:val="clear" w:color="auto" w:fill="FFFFFF"/>
            <w:tcMar>
              <w:top w:w="0" w:type="dxa"/>
              <w:left w:w="60" w:type="dxa"/>
              <w:bottom w:w="0" w:type="dxa"/>
              <w:right w:w="60" w:type="dxa"/>
            </w:tcMar>
          </w:tcPr>
          <w:p w:rsidR="00107B2D" w:rsidRDefault="003F22ED">
            <w:pPr>
              <w:jc w:val="both"/>
              <w:rPr>
                <w:rFonts w:eastAsia="Times New Roman"/>
                <w:color w:val="000000"/>
              </w:rPr>
            </w:pPr>
            <w:r>
              <w:rPr>
                <w:rFonts w:eastAsia="Times New Roman"/>
                <w:color w:val="000000"/>
                <w:sz w:val="22"/>
                <w:szCs w:val="22"/>
              </w:rPr>
              <w:t xml:space="preserve">Je nach Zusammensetzung der Speisen und der Tellererwärmung während des Speisenverteilungsprozesses bilden sich mit der Zeit Stärkeablagerungen auf dem </w:t>
            </w:r>
            <w:proofErr w:type="spellStart"/>
            <w:r>
              <w:rPr>
                <w:rFonts w:eastAsia="Times New Roman"/>
                <w:color w:val="000000"/>
                <w:sz w:val="22"/>
                <w:szCs w:val="22"/>
              </w:rPr>
              <w:t>Spülgut</w:t>
            </w:r>
            <w:proofErr w:type="spellEnd"/>
            <w:r>
              <w:rPr>
                <w:rFonts w:eastAsia="Times New Roman"/>
                <w:color w:val="000000"/>
                <w:sz w:val="22"/>
                <w:szCs w:val="22"/>
              </w:rPr>
              <w:t xml:space="preserve">. Das zum Patent angemeldete Stärke-Abbau-Programm entfernt die Stärke vom Geschirr in der Maschine. Umständliches und zeitraubendes Behandeln des </w:t>
            </w:r>
            <w:proofErr w:type="spellStart"/>
            <w:r>
              <w:rPr>
                <w:rFonts w:eastAsia="Times New Roman"/>
                <w:color w:val="000000"/>
                <w:sz w:val="22"/>
                <w:szCs w:val="22"/>
              </w:rPr>
              <w:t>Spülguts</w:t>
            </w:r>
            <w:proofErr w:type="spellEnd"/>
            <w:r>
              <w:rPr>
                <w:rFonts w:eastAsia="Times New Roman"/>
                <w:color w:val="000000"/>
                <w:sz w:val="22"/>
                <w:szCs w:val="22"/>
              </w:rPr>
              <w:t xml:space="preserve"> von Hand mit aggressiver Reinigungslauge entfällt. Das Stärke-Abbau-Programm entlastet das Personal und garantiert glänzendes Geschirr.</w:t>
            </w:r>
          </w:p>
          <w:p w:rsidR="00107B2D" w:rsidRDefault="00107B2D">
            <w:pPr>
              <w:jc w:val="both"/>
              <w:rPr>
                <w:rFonts w:eastAsia="Times New Roman"/>
                <w:color w:val="000000"/>
              </w:rPr>
            </w:pPr>
          </w:p>
        </w:tc>
      </w:tr>
      <w:tr w:rsidR="00107B2D">
        <w:trPr>
          <w:gridAfter w:val="1"/>
          <w:wAfter w:w="428" w:type="dxa"/>
        </w:trPr>
        <w:tc>
          <w:tcPr>
            <w:tcW w:w="9017" w:type="dxa"/>
            <w:gridSpan w:val="2"/>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b/>
                <w:bCs/>
                <w:color w:val="000000"/>
                <w:sz w:val="22"/>
                <w:szCs w:val="22"/>
              </w:rPr>
              <w:t>WIRTSCHAFTLICHKEIT</w:t>
            </w:r>
          </w:p>
        </w:tc>
        <w:tc>
          <w:tcPr>
            <w:tcW w:w="1063" w:type="dxa"/>
            <w:tcBorders>
              <w:top w:val="nil"/>
              <w:left w:val="nil"/>
              <w:bottom w:val="nil"/>
              <w:right w:val="nil"/>
            </w:tcBorders>
            <w:shd w:val="clear" w:color="auto" w:fill="FFFFFF"/>
            <w:tcMar>
              <w:top w:w="0" w:type="dxa"/>
              <w:left w:w="60" w:type="dxa"/>
              <w:bottom w:w="0" w:type="dxa"/>
              <w:right w:w="60" w:type="dxa"/>
            </w:tcMar>
          </w:tcPr>
          <w:p w:rsidR="00107B2D" w:rsidRDefault="00107B2D">
            <w:pPr>
              <w:rPr>
                <w:rFonts w:eastAsia="Times New Roman"/>
                <w:color w:val="000000"/>
              </w:rPr>
            </w:pPr>
          </w:p>
        </w:tc>
      </w:tr>
      <w:tr w:rsidR="00107B2D">
        <w:trPr>
          <w:gridAfter w:val="1"/>
          <w:wAfter w:w="428" w:type="dxa"/>
        </w:trPr>
        <w:tc>
          <w:tcPr>
            <w:tcW w:w="10080" w:type="dxa"/>
            <w:gridSpan w:val="3"/>
            <w:tcBorders>
              <w:top w:val="nil"/>
              <w:left w:val="nil"/>
              <w:bottom w:val="nil"/>
              <w:right w:val="nil"/>
            </w:tcBorders>
            <w:shd w:val="clear" w:color="auto" w:fill="FFFFFF"/>
            <w:tcMar>
              <w:top w:w="0" w:type="dxa"/>
              <w:left w:w="60" w:type="dxa"/>
              <w:bottom w:w="0" w:type="dxa"/>
              <w:right w:w="60" w:type="dxa"/>
            </w:tcMar>
          </w:tcPr>
          <w:p w:rsidR="00107B2D" w:rsidRDefault="00107B2D">
            <w:pPr>
              <w:jc w:val="both"/>
              <w:rPr>
                <w:rFonts w:eastAsia="Times New Roman"/>
                <w:color w:val="000000"/>
              </w:rPr>
            </w:pPr>
          </w:p>
        </w:tc>
      </w:tr>
      <w:tr w:rsidR="00107B2D">
        <w:trPr>
          <w:gridAfter w:val="1"/>
          <w:wAfter w:w="428" w:type="dxa"/>
        </w:trPr>
        <w:tc>
          <w:tcPr>
            <w:tcW w:w="9017" w:type="dxa"/>
            <w:gridSpan w:val="2"/>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b/>
                <w:bCs/>
                <w:color w:val="000000"/>
                <w:sz w:val="22"/>
                <w:szCs w:val="22"/>
              </w:rPr>
              <w:t>Abluft-Energiespeicher</w:t>
            </w:r>
          </w:p>
        </w:tc>
        <w:tc>
          <w:tcPr>
            <w:tcW w:w="1063"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noProof/>
                <w:lang w:val="en-US" w:eastAsia="en-US"/>
              </w:rPr>
              <w:drawing>
                <wp:inline distT="0" distB="0" distL="0" distR="0" wp14:anchorId="1EB3982A" wp14:editId="6AE13D2D">
                  <wp:extent cx="542925" cy="542925"/>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r>
      <w:tr w:rsidR="00107B2D">
        <w:trPr>
          <w:gridAfter w:val="1"/>
          <w:wAfter w:w="428" w:type="dxa"/>
        </w:trPr>
        <w:tc>
          <w:tcPr>
            <w:tcW w:w="10080" w:type="dxa"/>
            <w:gridSpan w:val="3"/>
            <w:tcBorders>
              <w:top w:val="nil"/>
              <w:left w:val="nil"/>
              <w:bottom w:val="nil"/>
              <w:right w:val="nil"/>
            </w:tcBorders>
            <w:shd w:val="clear" w:color="auto" w:fill="FFFFFF"/>
            <w:tcMar>
              <w:top w:w="0" w:type="dxa"/>
              <w:left w:w="60" w:type="dxa"/>
              <w:bottom w:w="0" w:type="dxa"/>
              <w:right w:w="60" w:type="dxa"/>
            </w:tcMar>
          </w:tcPr>
          <w:p w:rsidR="00107B2D" w:rsidRDefault="003F22ED">
            <w:pPr>
              <w:jc w:val="both"/>
              <w:rPr>
                <w:rFonts w:eastAsia="Times New Roman"/>
                <w:color w:val="000000"/>
              </w:rPr>
            </w:pPr>
            <w:r>
              <w:rPr>
                <w:rFonts w:eastAsia="Times New Roman"/>
                <w:color w:val="000000"/>
                <w:sz w:val="22"/>
                <w:szCs w:val="22"/>
              </w:rPr>
              <w:t xml:space="preserve">Beim Öffnen einer herkömmlichen </w:t>
            </w:r>
            <w:proofErr w:type="spellStart"/>
            <w:r>
              <w:rPr>
                <w:rFonts w:eastAsia="Times New Roman"/>
                <w:color w:val="000000"/>
                <w:sz w:val="22"/>
                <w:szCs w:val="22"/>
              </w:rPr>
              <w:t>Haubenspülmaschine</w:t>
            </w:r>
            <w:proofErr w:type="spellEnd"/>
            <w:r>
              <w:rPr>
                <w:rFonts w:eastAsia="Times New Roman"/>
                <w:color w:val="000000"/>
                <w:sz w:val="22"/>
                <w:szCs w:val="22"/>
              </w:rPr>
              <w:t xml:space="preserve"> entweicht heißer Wasserdampf an der offenen </w:t>
            </w:r>
            <w:r>
              <w:rPr>
                <w:rFonts w:eastAsia="Times New Roman"/>
                <w:color w:val="000000"/>
                <w:sz w:val="22"/>
                <w:szCs w:val="22"/>
              </w:rPr>
              <w:lastRenderedPageBreak/>
              <w:t xml:space="preserve">Rückseite der Haube in den Raum und kostbare Energie geht verloren. Der serienmäßig integrierte Abluft-Energiespeicher bei HOBART-Spülmaschinen beruht auf einer nach allen Seiten hin geschlossenen Haube. Bei geöffneter Maschine verbleibt der heiße Wasserdampf dadurch in der Haube und kann nicht an den Raum entweichen. Die Wärmeenergie bleibt im System erhalten. Der serienmäßige Energiespeicher gibt nahezu keine Feuchtigkeit und Energie an den Raum ab. HOBART </w:t>
            </w:r>
            <w:proofErr w:type="spellStart"/>
            <w:r>
              <w:rPr>
                <w:rFonts w:eastAsia="Times New Roman"/>
                <w:color w:val="000000"/>
                <w:sz w:val="22"/>
                <w:szCs w:val="22"/>
              </w:rPr>
              <w:t>Haubenspülmaschinen</w:t>
            </w:r>
            <w:proofErr w:type="spellEnd"/>
            <w:r>
              <w:rPr>
                <w:rFonts w:eastAsia="Times New Roman"/>
                <w:color w:val="000000"/>
                <w:sz w:val="22"/>
                <w:szCs w:val="22"/>
              </w:rPr>
              <w:t xml:space="preserve"> benötigen aufgrund der geschlossenen Haube deshalb keine separate Abluft-Wärmerückgewinnung. Der Abluft- Energiespeicher spart bis zu 3.120 kWh Energie oder bis zu 720 € Energiekosten pro Jahr.* Und das ohne eine zusätzliche Investition.</w:t>
            </w:r>
          </w:p>
          <w:p w:rsidR="00107B2D" w:rsidRDefault="00107B2D">
            <w:pPr>
              <w:jc w:val="both"/>
              <w:rPr>
                <w:rFonts w:eastAsia="Times New Roman"/>
                <w:color w:val="000000"/>
              </w:rPr>
            </w:pPr>
          </w:p>
        </w:tc>
      </w:tr>
      <w:tr w:rsidR="00107B2D">
        <w:trPr>
          <w:gridAfter w:val="1"/>
          <w:wAfter w:w="428" w:type="dxa"/>
        </w:trPr>
        <w:tc>
          <w:tcPr>
            <w:tcW w:w="9017" w:type="dxa"/>
            <w:gridSpan w:val="2"/>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b/>
                <w:bCs/>
                <w:color w:val="000000"/>
                <w:sz w:val="22"/>
                <w:szCs w:val="22"/>
              </w:rPr>
              <w:lastRenderedPageBreak/>
              <w:t>WÄRME-UND SCHALLISOLIERTE HAUBE</w:t>
            </w:r>
          </w:p>
        </w:tc>
        <w:tc>
          <w:tcPr>
            <w:tcW w:w="1063" w:type="dxa"/>
            <w:tcBorders>
              <w:top w:val="nil"/>
              <w:left w:val="nil"/>
              <w:bottom w:val="nil"/>
              <w:right w:val="nil"/>
            </w:tcBorders>
            <w:shd w:val="clear" w:color="auto" w:fill="FFFFFF"/>
            <w:tcMar>
              <w:top w:w="0" w:type="dxa"/>
              <w:left w:w="60" w:type="dxa"/>
              <w:bottom w:w="0" w:type="dxa"/>
              <w:right w:w="60" w:type="dxa"/>
            </w:tcMar>
          </w:tcPr>
          <w:p w:rsidR="00107B2D" w:rsidRDefault="00107B2D">
            <w:pPr>
              <w:rPr>
                <w:rFonts w:eastAsia="Times New Roman"/>
                <w:color w:val="000000"/>
              </w:rPr>
            </w:pPr>
          </w:p>
        </w:tc>
      </w:tr>
      <w:tr w:rsidR="00107B2D">
        <w:trPr>
          <w:gridAfter w:val="1"/>
          <w:wAfter w:w="428" w:type="dxa"/>
        </w:trPr>
        <w:tc>
          <w:tcPr>
            <w:tcW w:w="10080" w:type="dxa"/>
            <w:gridSpan w:val="3"/>
            <w:tcBorders>
              <w:top w:val="nil"/>
              <w:left w:val="nil"/>
              <w:bottom w:val="nil"/>
              <w:right w:val="nil"/>
            </w:tcBorders>
            <w:shd w:val="clear" w:color="auto" w:fill="FFFFFF"/>
            <w:tcMar>
              <w:top w:w="0" w:type="dxa"/>
              <w:left w:w="60" w:type="dxa"/>
              <w:bottom w:w="0" w:type="dxa"/>
              <w:right w:w="60" w:type="dxa"/>
            </w:tcMar>
          </w:tcPr>
          <w:p w:rsidR="00107B2D" w:rsidRDefault="003F22ED">
            <w:pPr>
              <w:jc w:val="both"/>
              <w:rPr>
                <w:rFonts w:eastAsia="Times New Roman"/>
                <w:color w:val="000000"/>
              </w:rPr>
            </w:pPr>
            <w:r>
              <w:rPr>
                <w:rFonts w:eastAsia="Times New Roman"/>
                <w:color w:val="000000"/>
                <w:sz w:val="22"/>
                <w:szCs w:val="22"/>
              </w:rPr>
              <w:t>Auch während des Betriebes bleibt die vorhandene Wärme im System erhalten. Das Spülwasser kühlt sich an den 15 mm stark isolierten Wänden der Haube nicht ab: Das vergrößert die Wärmenutzung und spart dadurch Energie. Die wärme- und schallisolierte Haube verstärkt den Energiespareffekt der geschlossenen Haube.</w:t>
            </w:r>
          </w:p>
          <w:p w:rsidR="00107B2D" w:rsidRDefault="00107B2D">
            <w:pPr>
              <w:jc w:val="both"/>
              <w:rPr>
                <w:rFonts w:eastAsia="Times New Roman"/>
                <w:color w:val="000000"/>
              </w:rPr>
            </w:pPr>
          </w:p>
        </w:tc>
      </w:tr>
      <w:tr w:rsidR="00DD291E">
        <w:trPr>
          <w:gridAfter w:val="1"/>
          <w:wAfter w:w="428" w:type="dxa"/>
        </w:trPr>
        <w:tc>
          <w:tcPr>
            <w:tcW w:w="10080" w:type="dxa"/>
            <w:gridSpan w:val="3"/>
            <w:tcBorders>
              <w:top w:val="nil"/>
              <w:left w:val="nil"/>
              <w:bottom w:val="nil"/>
              <w:right w:val="nil"/>
            </w:tcBorders>
            <w:shd w:val="clear" w:color="auto" w:fill="FFFFFF"/>
            <w:tcMar>
              <w:top w:w="0" w:type="dxa"/>
              <w:left w:w="60" w:type="dxa"/>
              <w:bottom w:w="0" w:type="dxa"/>
              <w:right w:w="60" w:type="dxa"/>
            </w:tcMar>
          </w:tcPr>
          <w:p w:rsidR="00DD291E" w:rsidRDefault="00DD291E" w:rsidP="00647D17">
            <w:pPr>
              <w:rPr>
                <w:rFonts w:eastAsia="Times New Roman"/>
                <w:b/>
                <w:bCs/>
                <w:color w:val="000000"/>
                <w:sz w:val="22"/>
                <w:szCs w:val="22"/>
              </w:rPr>
            </w:pPr>
            <w:r>
              <w:rPr>
                <w:noProof/>
                <w:lang w:val="en-US" w:eastAsia="en-US"/>
              </w:rPr>
              <w:drawing>
                <wp:anchor distT="0" distB="0" distL="114300" distR="114300" simplePos="0" relativeHeight="251658240" behindDoc="0" locked="0" layoutInCell="1" allowOverlap="1" wp14:anchorId="0DBC21D4" wp14:editId="056A8C0C">
                  <wp:simplePos x="0" y="0"/>
                  <wp:positionH relativeFrom="column">
                    <wp:posOffset>5746750</wp:posOffset>
                  </wp:positionH>
                  <wp:positionV relativeFrom="paragraph">
                    <wp:posOffset>109162</wp:posOffset>
                  </wp:positionV>
                  <wp:extent cx="542925" cy="542925"/>
                  <wp:effectExtent l="0" t="0" r="0" b="0"/>
                  <wp:wrapNone/>
                  <wp:docPr id="20"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bCs/>
                <w:color w:val="000000"/>
                <w:sz w:val="22"/>
                <w:szCs w:val="22"/>
              </w:rPr>
              <w:t>Abwasser-Wärmerückgewinnung</w:t>
            </w:r>
          </w:p>
          <w:p w:rsidR="00DD291E" w:rsidRDefault="00DD291E" w:rsidP="00647D17">
            <w:pPr>
              <w:rPr>
                <w:rFonts w:eastAsia="Times New Roman"/>
                <w:b/>
                <w:bCs/>
                <w:color w:val="000000"/>
                <w:sz w:val="22"/>
                <w:szCs w:val="22"/>
              </w:rPr>
            </w:pPr>
          </w:p>
          <w:p w:rsidR="00DD291E" w:rsidRDefault="00DD291E" w:rsidP="00647D17">
            <w:pPr>
              <w:rPr>
                <w:rFonts w:eastAsia="Times New Roman"/>
                <w:b/>
                <w:bCs/>
                <w:color w:val="000000"/>
                <w:sz w:val="22"/>
                <w:szCs w:val="22"/>
              </w:rPr>
            </w:pPr>
          </w:p>
          <w:p w:rsidR="00DD291E" w:rsidRPr="00DD291E" w:rsidRDefault="00DD291E" w:rsidP="00647D17">
            <w:pPr>
              <w:rPr>
                <w:rFonts w:eastAsia="Times New Roman"/>
                <w:b/>
                <w:bCs/>
                <w:color w:val="000000"/>
                <w:sz w:val="22"/>
                <w:szCs w:val="22"/>
              </w:rPr>
            </w:pPr>
            <w:r>
              <w:rPr>
                <w:rFonts w:eastAsia="Times New Roman"/>
                <w:b/>
                <w:bCs/>
                <w:color w:val="000000"/>
                <w:sz w:val="22"/>
                <w:szCs w:val="22"/>
              </w:rPr>
              <w:t xml:space="preserve">                                                                                                                                                             </w:t>
            </w:r>
          </w:p>
        </w:tc>
      </w:tr>
      <w:tr w:rsidR="00DD291E">
        <w:trPr>
          <w:gridAfter w:val="1"/>
          <w:wAfter w:w="428" w:type="dxa"/>
        </w:trPr>
        <w:tc>
          <w:tcPr>
            <w:tcW w:w="10080" w:type="dxa"/>
            <w:gridSpan w:val="3"/>
            <w:tcBorders>
              <w:top w:val="nil"/>
              <w:left w:val="nil"/>
              <w:bottom w:val="nil"/>
              <w:right w:val="nil"/>
            </w:tcBorders>
            <w:shd w:val="clear" w:color="auto" w:fill="FFFFFF"/>
            <w:tcMar>
              <w:top w:w="0" w:type="dxa"/>
              <w:left w:w="60" w:type="dxa"/>
              <w:bottom w:w="0" w:type="dxa"/>
              <w:right w:w="60" w:type="dxa"/>
            </w:tcMar>
          </w:tcPr>
          <w:p w:rsidR="00DD291E" w:rsidRDefault="00DD291E" w:rsidP="00647D17">
            <w:pPr>
              <w:jc w:val="both"/>
              <w:rPr>
                <w:rFonts w:eastAsia="Times New Roman"/>
                <w:color w:val="000000"/>
              </w:rPr>
            </w:pPr>
            <w:r>
              <w:rPr>
                <w:rFonts w:eastAsia="Times New Roman"/>
                <w:color w:val="000000"/>
                <w:sz w:val="22"/>
                <w:szCs w:val="22"/>
              </w:rPr>
              <w:t xml:space="preserve">Bei gewerblichen Spülmaschinen wird viel Energie eingesetzt, um heißes Wasser für ein hygienisches Spülergebnis zu erzeugen. Nach Ende eines Spülgangs wird Abwasser mit einer Temperatur von 60 °C abgepumpt. Die in Form von Wärme gespeicherte Energie geht dabei ungenutzt verloren. Die Abwasser-Wärmerückgewinnung nutzt die Energie des Abwassers und führt sie der Spülmaschine wieder zu. Sie leitet das 60 °C heiße Abwasser in einem Wärmetauscher dem zufließenden Kaltwasser entgegen. In dem dadurch stattfindenden Wärmetausch wird 15 °C kaltes Frischwasser ohne zusätzlichen Energiebedarf auf ca. 40 °C erhitzt. Der Energiebedarf zum Erreichen der endgültigen Klarspültemperatur wird dadurch um bis zu 1.815 kWh pro Jahr* reduziert. Dies schont die Umwelt und spart Betriebskosten von bis zu 417 € pro Jahr*. </w:t>
            </w:r>
            <w:proofErr w:type="spellStart"/>
            <w:r>
              <w:rPr>
                <w:rFonts w:eastAsia="Times New Roman"/>
                <w:color w:val="000000"/>
                <w:sz w:val="22"/>
                <w:szCs w:val="22"/>
              </w:rPr>
              <w:t>Haubenspülmaschinen</w:t>
            </w:r>
            <w:proofErr w:type="spellEnd"/>
            <w:r>
              <w:rPr>
                <w:rFonts w:eastAsia="Times New Roman"/>
                <w:color w:val="000000"/>
                <w:sz w:val="22"/>
                <w:szCs w:val="22"/>
              </w:rPr>
              <w:t xml:space="preserve"> mit einer Abwasserwärmerückgewinnung benötigen</w:t>
            </w:r>
          </w:p>
          <w:p w:rsidR="00DD291E" w:rsidRDefault="00DD291E" w:rsidP="00647D17">
            <w:pPr>
              <w:jc w:val="both"/>
              <w:rPr>
                <w:rFonts w:eastAsia="Times New Roman"/>
                <w:color w:val="000000"/>
              </w:rPr>
            </w:pPr>
            <w:r>
              <w:rPr>
                <w:rFonts w:eastAsia="Times New Roman"/>
                <w:color w:val="000000"/>
                <w:sz w:val="22"/>
                <w:szCs w:val="22"/>
              </w:rPr>
              <w:t>einen geringeren Anschlusswert.</w:t>
            </w:r>
          </w:p>
          <w:p w:rsidR="00DD291E" w:rsidRDefault="00DD291E" w:rsidP="00647D17">
            <w:pPr>
              <w:jc w:val="both"/>
              <w:rPr>
                <w:rFonts w:eastAsia="Times New Roman"/>
                <w:color w:val="000000"/>
              </w:rPr>
            </w:pPr>
          </w:p>
          <w:p w:rsidR="00DD291E" w:rsidRDefault="00DD291E" w:rsidP="00647D17">
            <w:pPr>
              <w:jc w:val="both"/>
              <w:rPr>
                <w:rFonts w:eastAsia="Times New Roman"/>
                <w:color w:val="000000"/>
              </w:rPr>
            </w:pPr>
            <w:r>
              <w:rPr>
                <w:rFonts w:eastAsia="Times New Roman"/>
                <w:color w:val="000000"/>
                <w:sz w:val="22"/>
                <w:szCs w:val="22"/>
              </w:rPr>
              <w:t>* 312 Arbeitstage pro Jahr, 100 Programme pro Tag, 0,23€/kWh</w:t>
            </w:r>
          </w:p>
          <w:p w:rsidR="00DD291E" w:rsidRDefault="00DD291E" w:rsidP="00647D17">
            <w:pPr>
              <w:jc w:val="both"/>
              <w:rPr>
                <w:rFonts w:eastAsia="Times New Roman"/>
                <w:color w:val="000000"/>
              </w:rPr>
            </w:pPr>
          </w:p>
          <w:p w:rsidR="00DD291E" w:rsidRDefault="00DD291E" w:rsidP="00647D17">
            <w:pPr>
              <w:jc w:val="both"/>
              <w:rPr>
                <w:rFonts w:eastAsia="Times New Roman"/>
                <w:color w:val="000000"/>
              </w:rPr>
            </w:pPr>
          </w:p>
        </w:tc>
      </w:tr>
      <w:tr w:rsidR="00DD291E">
        <w:trPr>
          <w:gridAfter w:val="1"/>
          <w:wAfter w:w="428" w:type="dxa"/>
        </w:trPr>
        <w:tc>
          <w:tcPr>
            <w:tcW w:w="9017" w:type="dxa"/>
            <w:gridSpan w:val="2"/>
            <w:tcBorders>
              <w:top w:val="nil"/>
              <w:left w:val="nil"/>
              <w:bottom w:val="nil"/>
              <w:right w:val="nil"/>
            </w:tcBorders>
            <w:shd w:val="clear" w:color="auto" w:fill="FFFFFF"/>
            <w:tcMar>
              <w:top w:w="0" w:type="dxa"/>
              <w:left w:w="60" w:type="dxa"/>
              <w:bottom w:w="0" w:type="dxa"/>
              <w:right w:w="60" w:type="dxa"/>
            </w:tcMar>
          </w:tcPr>
          <w:p w:rsidR="00DD291E" w:rsidRDefault="00DD291E">
            <w:pPr>
              <w:rPr>
                <w:rFonts w:eastAsia="Times New Roman"/>
                <w:color w:val="000000"/>
              </w:rPr>
            </w:pPr>
            <w:r>
              <w:rPr>
                <w:rFonts w:eastAsia="Times New Roman"/>
                <w:b/>
                <w:bCs/>
                <w:color w:val="000000"/>
                <w:sz w:val="22"/>
                <w:szCs w:val="22"/>
              </w:rPr>
              <w:t>Ressourceneinsatz MINIMAL</w:t>
            </w:r>
          </w:p>
        </w:tc>
        <w:tc>
          <w:tcPr>
            <w:tcW w:w="1063" w:type="dxa"/>
            <w:tcBorders>
              <w:top w:val="nil"/>
              <w:left w:val="nil"/>
              <w:bottom w:val="nil"/>
              <w:right w:val="nil"/>
            </w:tcBorders>
            <w:shd w:val="clear" w:color="auto" w:fill="FFFFFF"/>
            <w:tcMar>
              <w:top w:w="0" w:type="dxa"/>
              <w:left w:w="60" w:type="dxa"/>
              <w:bottom w:w="0" w:type="dxa"/>
              <w:right w:w="60" w:type="dxa"/>
            </w:tcMar>
          </w:tcPr>
          <w:p w:rsidR="00DD291E" w:rsidRDefault="00DD291E">
            <w:pPr>
              <w:rPr>
                <w:rFonts w:eastAsia="Times New Roman"/>
                <w:color w:val="000000"/>
              </w:rPr>
            </w:pPr>
          </w:p>
        </w:tc>
      </w:tr>
      <w:tr w:rsidR="00DD291E">
        <w:trPr>
          <w:gridAfter w:val="1"/>
          <w:wAfter w:w="428" w:type="dxa"/>
        </w:trPr>
        <w:tc>
          <w:tcPr>
            <w:tcW w:w="10080" w:type="dxa"/>
            <w:gridSpan w:val="3"/>
            <w:tcBorders>
              <w:top w:val="nil"/>
              <w:left w:val="nil"/>
              <w:bottom w:val="nil"/>
              <w:right w:val="nil"/>
            </w:tcBorders>
            <w:shd w:val="clear" w:color="auto" w:fill="FFFFFF"/>
            <w:tcMar>
              <w:top w:w="0" w:type="dxa"/>
              <w:left w:w="60" w:type="dxa"/>
              <w:bottom w:w="0" w:type="dxa"/>
              <w:right w:w="60" w:type="dxa"/>
            </w:tcMar>
          </w:tcPr>
          <w:p w:rsidR="00DD291E" w:rsidRDefault="00DD291E">
            <w:pPr>
              <w:jc w:val="both"/>
              <w:rPr>
                <w:rFonts w:eastAsia="Times New Roman"/>
                <w:color w:val="000000"/>
              </w:rPr>
            </w:pPr>
            <w:r>
              <w:rPr>
                <w:rFonts w:eastAsia="Times New Roman"/>
                <w:color w:val="000000"/>
                <w:sz w:val="22"/>
                <w:szCs w:val="22"/>
              </w:rPr>
              <w:t xml:space="preserve">Der Schmutzeintrag in eine Maschine ist abhängig vom täglich wechselnden Speiseplan, der Menüauswahl der Gäste und der jeweiligen Tageszeit. Herkömmliche Maschinen passen ihre Verbräuche nicht dem Verschmutzungsgrad der Lauge an. Vielmehr setzen sie immer die maximal notwendige Klarspülwassermenge ein, um auch bei hohem Schmutzeintrag eine ausreichende Regeneration der Waschlauge zu erreichen. In der Folge wird mehr Wasser verbraucht, als eigentlich notwendig ist. Der intelligente SENSO-ACTIVE Ressourceneinsatz misst kontinuierlich die Qualität der Waschlauge und reguliert die Klarspülmenge bei jedem Spülgang auf das notwendige Minimum, um ein einwandfreies hygienisches Spülergebnis zu gewährleisten. Der Verbrauch je Spülgang reduziert sich dadurch auf bis zu 2 l Frischwasser. Mit dem intelligenten SENSO-ACTIVE Ressourceneinsatz können </w:t>
            </w:r>
            <w:r>
              <w:rPr>
                <w:rFonts w:eastAsia="Times New Roman"/>
                <w:color w:val="000000"/>
                <w:sz w:val="22"/>
                <w:szCs w:val="22"/>
              </w:rPr>
              <w:lastRenderedPageBreak/>
              <w:t>bis zu 44 % Wasser, Reiniger und Energie eingespart werden.</w:t>
            </w:r>
          </w:p>
          <w:p w:rsidR="00DD291E" w:rsidRDefault="00DD291E">
            <w:pPr>
              <w:jc w:val="both"/>
              <w:rPr>
                <w:rFonts w:eastAsia="Times New Roman"/>
                <w:color w:val="000000"/>
              </w:rPr>
            </w:pPr>
          </w:p>
        </w:tc>
      </w:tr>
      <w:tr w:rsidR="00DD291E">
        <w:trPr>
          <w:gridAfter w:val="1"/>
          <w:wAfter w:w="428" w:type="dxa"/>
        </w:trPr>
        <w:tc>
          <w:tcPr>
            <w:tcW w:w="9017" w:type="dxa"/>
            <w:gridSpan w:val="2"/>
            <w:tcBorders>
              <w:top w:val="nil"/>
              <w:left w:val="nil"/>
              <w:bottom w:val="nil"/>
              <w:right w:val="nil"/>
            </w:tcBorders>
            <w:shd w:val="clear" w:color="auto" w:fill="FFFFFF"/>
            <w:tcMar>
              <w:top w:w="0" w:type="dxa"/>
              <w:left w:w="60" w:type="dxa"/>
              <w:bottom w:w="0" w:type="dxa"/>
              <w:right w:w="60" w:type="dxa"/>
            </w:tcMar>
          </w:tcPr>
          <w:p w:rsidR="00DD291E" w:rsidRDefault="00DD291E">
            <w:pPr>
              <w:rPr>
                <w:rFonts w:eastAsia="Times New Roman"/>
                <w:color w:val="000000"/>
              </w:rPr>
            </w:pPr>
            <w:r>
              <w:rPr>
                <w:rFonts w:eastAsia="Times New Roman"/>
                <w:b/>
                <w:bCs/>
                <w:color w:val="000000"/>
                <w:sz w:val="22"/>
                <w:szCs w:val="22"/>
              </w:rPr>
              <w:lastRenderedPageBreak/>
              <w:t>INTELLIGENTES ENERGIE-MANAGEMENT</w:t>
            </w:r>
          </w:p>
        </w:tc>
        <w:tc>
          <w:tcPr>
            <w:tcW w:w="1063" w:type="dxa"/>
            <w:tcBorders>
              <w:top w:val="nil"/>
              <w:left w:val="nil"/>
              <w:bottom w:val="nil"/>
              <w:right w:val="nil"/>
            </w:tcBorders>
            <w:shd w:val="clear" w:color="auto" w:fill="FFFFFF"/>
            <w:tcMar>
              <w:top w:w="0" w:type="dxa"/>
              <w:left w:w="60" w:type="dxa"/>
              <w:bottom w:w="0" w:type="dxa"/>
              <w:right w:w="60" w:type="dxa"/>
            </w:tcMar>
          </w:tcPr>
          <w:p w:rsidR="00DD291E" w:rsidRDefault="00DD291E">
            <w:pPr>
              <w:rPr>
                <w:rFonts w:eastAsia="Times New Roman"/>
                <w:color w:val="000000"/>
              </w:rPr>
            </w:pPr>
          </w:p>
        </w:tc>
      </w:tr>
      <w:tr w:rsidR="00DD291E">
        <w:trPr>
          <w:gridAfter w:val="1"/>
          <w:wAfter w:w="428" w:type="dxa"/>
        </w:trPr>
        <w:tc>
          <w:tcPr>
            <w:tcW w:w="10080" w:type="dxa"/>
            <w:gridSpan w:val="3"/>
            <w:tcBorders>
              <w:top w:val="nil"/>
              <w:left w:val="nil"/>
              <w:bottom w:val="nil"/>
              <w:right w:val="nil"/>
            </w:tcBorders>
            <w:shd w:val="clear" w:color="auto" w:fill="FFFFFF"/>
            <w:tcMar>
              <w:top w:w="0" w:type="dxa"/>
              <w:left w:w="60" w:type="dxa"/>
              <w:bottom w:w="0" w:type="dxa"/>
              <w:right w:w="60" w:type="dxa"/>
            </w:tcMar>
          </w:tcPr>
          <w:p w:rsidR="00DD291E" w:rsidRDefault="00DD291E">
            <w:pPr>
              <w:jc w:val="both"/>
              <w:rPr>
                <w:rFonts w:eastAsia="Times New Roman"/>
                <w:color w:val="000000"/>
              </w:rPr>
            </w:pPr>
            <w:r>
              <w:rPr>
                <w:rFonts w:eastAsia="Times New Roman"/>
                <w:color w:val="000000"/>
                <w:sz w:val="22"/>
                <w:szCs w:val="22"/>
              </w:rPr>
              <w:t xml:space="preserve">Um den Gesamtanschlusswert von </w:t>
            </w:r>
            <w:proofErr w:type="spellStart"/>
            <w:r>
              <w:rPr>
                <w:rFonts w:eastAsia="Times New Roman"/>
                <w:color w:val="000000"/>
                <w:sz w:val="22"/>
                <w:szCs w:val="22"/>
              </w:rPr>
              <w:t>Haubenspülmaschinen</w:t>
            </w:r>
            <w:proofErr w:type="spellEnd"/>
            <w:r>
              <w:rPr>
                <w:rFonts w:eastAsia="Times New Roman"/>
                <w:color w:val="000000"/>
                <w:sz w:val="22"/>
                <w:szCs w:val="22"/>
              </w:rPr>
              <w:t xml:space="preserve"> zu reduzieren wird bei herkömmlichen Maschinen die Heizleistung im Erhitzer reduziert. Dadurch verlängern sich jedoch die Aufheizzeiten um bis zu 100%. Durch das intelligente Energiemanagement der HOBART </w:t>
            </w:r>
            <w:proofErr w:type="spellStart"/>
            <w:r>
              <w:rPr>
                <w:rFonts w:eastAsia="Times New Roman"/>
                <w:color w:val="000000"/>
                <w:sz w:val="22"/>
                <w:szCs w:val="22"/>
              </w:rPr>
              <w:t>Haubenspülmaschinen</w:t>
            </w:r>
            <w:proofErr w:type="spellEnd"/>
            <w:r>
              <w:rPr>
                <w:rFonts w:eastAsia="Times New Roman"/>
                <w:color w:val="000000"/>
                <w:sz w:val="22"/>
                <w:szCs w:val="22"/>
              </w:rPr>
              <w:t xml:space="preserve"> steht zur Füllung immer die maximale </w:t>
            </w:r>
            <w:proofErr w:type="spellStart"/>
            <w:r>
              <w:rPr>
                <w:rFonts w:eastAsia="Times New Roman"/>
                <w:color w:val="000000"/>
                <w:sz w:val="22"/>
                <w:szCs w:val="22"/>
              </w:rPr>
              <w:t>Boilerleistung</w:t>
            </w:r>
            <w:proofErr w:type="spellEnd"/>
            <w:r>
              <w:rPr>
                <w:rFonts w:eastAsia="Times New Roman"/>
                <w:color w:val="000000"/>
                <w:sz w:val="22"/>
                <w:szCs w:val="22"/>
              </w:rPr>
              <w:t xml:space="preserve"> zur Verfügung. Die </w:t>
            </w:r>
            <w:proofErr w:type="spellStart"/>
            <w:r>
              <w:rPr>
                <w:rFonts w:eastAsia="Times New Roman"/>
                <w:color w:val="000000"/>
                <w:sz w:val="22"/>
                <w:szCs w:val="22"/>
              </w:rPr>
              <w:t>Füllzeit</w:t>
            </w:r>
            <w:proofErr w:type="spellEnd"/>
            <w:r>
              <w:rPr>
                <w:rFonts w:eastAsia="Times New Roman"/>
                <w:color w:val="000000"/>
                <w:sz w:val="22"/>
                <w:szCs w:val="22"/>
              </w:rPr>
              <w:t xml:space="preserve"> wird reduziert. Während der Waschung kann die </w:t>
            </w:r>
            <w:proofErr w:type="spellStart"/>
            <w:r>
              <w:rPr>
                <w:rFonts w:eastAsia="Times New Roman"/>
                <w:color w:val="000000"/>
                <w:sz w:val="22"/>
                <w:szCs w:val="22"/>
              </w:rPr>
              <w:t>Erhitzerleistung</w:t>
            </w:r>
            <w:proofErr w:type="spellEnd"/>
            <w:r>
              <w:rPr>
                <w:rFonts w:eastAsia="Times New Roman"/>
                <w:color w:val="000000"/>
                <w:sz w:val="22"/>
                <w:szCs w:val="22"/>
              </w:rPr>
              <w:t xml:space="preserve"> auf das notwendige Minimum zurück gefahren werden, um die Energie für die Waschpumpe und die Tankheizung bereit zu stellen. Durch den intelligenten Einsatz, der zur Verfügung stehenden Energie, werden bei geringem Gesamtanschlusswert der Maschinen gleichzeitig kurze Aufheizzeiten gewährleistet.</w:t>
            </w:r>
          </w:p>
          <w:p w:rsidR="00DD291E" w:rsidRDefault="00DD291E">
            <w:pPr>
              <w:jc w:val="both"/>
              <w:rPr>
                <w:rFonts w:eastAsia="Times New Roman"/>
                <w:color w:val="000000"/>
              </w:rPr>
            </w:pPr>
          </w:p>
        </w:tc>
      </w:tr>
      <w:tr w:rsidR="00DD291E">
        <w:trPr>
          <w:gridAfter w:val="1"/>
          <w:wAfter w:w="428" w:type="dxa"/>
        </w:trPr>
        <w:tc>
          <w:tcPr>
            <w:tcW w:w="9017" w:type="dxa"/>
            <w:gridSpan w:val="2"/>
            <w:tcBorders>
              <w:top w:val="nil"/>
              <w:left w:val="nil"/>
              <w:bottom w:val="nil"/>
              <w:right w:val="nil"/>
            </w:tcBorders>
            <w:shd w:val="clear" w:color="auto" w:fill="FFFFFF"/>
            <w:tcMar>
              <w:top w:w="0" w:type="dxa"/>
              <w:left w:w="60" w:type="dxa"/>
              <w:bottom w:w="0" w:type="dxa"/>
              <w:right w:w="60" w:type="dxa"/>
            </w:tcMar>
          </w:tcPr>
          <w:p w:rsidR="00DD291E" w:rsidRDefault="00DD291E">
            <w:pPr>
              <w:rPr>
                <w:rFonts w:eastAsia="Times New Roman"/>
                <w:color w:val="000000"/>
              </w:rPr>
            </w:pPr>
            <w:r>
              <w:rPr>
                <w:rFonts w:eastAsia="Times New Roman"/>
                <w:b/>
                <w:bCs/>
                <w:color w:val="000000"/>
                <w:sz w:val="22"/>
                <w:szCs w:val="22"/>
              </w:rPr>
              <w:t>BEDIENUNG</w:t>
            </w:r>
          </w:p>
        </w:tc>
        <w:tc>
          <w:tcPr>
            <w:tcW w:w="1063" w:type="dxa"/>
            <w:tcBorders>
              <w:top w:val="nil"/>
              <w:left w:val="nil"/>
              <w:bottom w:val="nil"/>
              <w:right w:val="nil"/>
            </w:tcBorders>
            <w:shd w:val="clear" w:color="auto" w:fill="FFFFFF"/>
            <w:tcMar>
              <w:top w:w="0" w:type="dxa"/>
              <w:left w:w="60" w:type="dxa"/>
              <w:bottom w:w="0" w:type="dxa"/>
              <w:right w:w="60" w:type="dxa"/>
            </w:tcMar>
          </w:tcPr>
          <w:p w:rsidR="00DD291E" w:rsidRDefault="00DD291E">
            <w:pPr>
              <w:rPr>
                <w:rFonts w:eastAsia="Times New Roman"/>
                <w:color w:val="000000"/>
              </w:rPr>
            </w:pPr>
          </w:p>
        </w:tc>
      </w:tr>
      <w:tr w:rsidR="00DD291E">
        <w:trPr>
          <w:gridAfter w:val="1"/>
          <w:wAfter w:w="428" w:type="dxa"/>
        </w:trPr>
        <w:tc>
          <w:tcPr>
            <w:tcW w:w="10080" w:type="dxa"/>
            <w:gridSpan w:val="3"/>
            <w:tcBorders>
              <w:top w:val="nil"/>
              <w:left w:val="nil"/>
              <w:bottom w:val="nil"/>
              <w:right w:val="nil"/>
            </w:tcBorders>
            <w:shd w:val="clear" w:color="auto" w:fill="FFFFFF"/>
            <w:tcMar>
              <w:top w:w="0" w:type="dxa"/>
              <w:left w:w="60" w:type="dxa"/>
              <w:bottom w:w="0" w:type="dxa"/>
              <w:right w:w="60" w:type="dxa"/>
            </w:tcMar>
          </w:tcPr>
          <w:p w:rsidR="00DD291E" w:rsidRDefault="00DD291E">
            <w:pPr>
              <w:jc w:val="both"/>
              <w:rPr>
                <w:rFonts w:eastAsia="Times New Roman"/>
                <w:color w:val="000000"/>
              </w:rPr>
            </w:pPr>
          </w:p>
        </w:tc>
      </w:tr>
      <w:tr w:rsidR="00DD291E">
        <w:trPr>
          <w:gridAfter w:val="1"/>
          <w:wAfter w:w="428" w:type="dxa"/>
        </w:trPr>
        <w:tc>
          <w:tcPr>
            <w:tcW w:w="9017" w:type="dxa"/>
            <w:gridSpan w:val="2"/>
            <w:tcBorders>
              <w:top w:val="nil"/>
              <w:left w:val="nil"/>
              <w:bottom w:val="nil"/>
              <w:right w:val="nil"/>
            </w:tcBorders>
            <w:shd w:val="clear" w:color="auto" w:fill="FFFFFF"/>
            <w:tcMar>
              <w:top w:w="0" w:type="dxa"/>
              <w:left w:w="60" w:type="dxa"/>
              <w:bottom w:w="0" w:type="dxa"/>
              <w:right w:w="60" w:type="dxa"/>
            </w:tcMar>
          </w:tcPr>
          <w:p w:rsidR="00DD291E" w:rsidRDefault="00DD291E">
            <w:pPr>
              <w:rPr>
                <w:rFonts w:eastAsia="Times New Roman"/>
                <w:color w:val="000000"/>
              </w:rPr>
            </w:pPr>
            <w:r>
              <w:rPr>
                <w:rFonts w:eastAsia="Times New Roman"/>
                <w:b/>
                <w:bCs/>
                <w:color w:val="000000"/>
                <w:sz w:val="22"/>
                <w:szCs w:val="22"/>
              </w:rPr>
              <w:t>VISIOTRONIC Steuerung</w:t>
            </w:r>
          </w:p>
        </w:tc>
        <w:tc>
          <w:tcPr>
            <w:tcW w:w="1063" w:type="dxa"/>
            <w:tcBorders>
              <w:top w:val="nil"/>
              <w:left w:val="nil"/>
              <w:bottom w:val="nil"/>
              <w:right w:val="nil"/>
            </w:tcBorders>
            <w:shd w:val="clear" w:color="auto" w:fill="FFFFFF"/>
            <w:tcMar>
              <w:top w:w="0" w:type="dxa"/>
              <w:left w:w="60" w:type="dxa"/>
              <w:bottom w:w="0" w:type="dxa"/>
              <w:right w:w="60" w:type="dxa"/>
            </w:tcMar>
          </w:tcPr>
          <w:p w:rsidR="00DD291E" w:rsidRDefault="00DD291E">
            <w:pPr>
              <w:rPr>
                <w:rFonts w:eastAsia="Times New Roman"/>
                <w:color w:val="000000"/>
              </w:rPr>
            </w:pPr>
            <w:r>
              <w:rPr>
                <w:noProof/>
                <w:lang w:val="en-US" w:eastAsia="en-US"/>
              </w:rPr>
              <w:drawing>
                <wp:inline distT="0" distB="0" distL="0" distR="0" wp14:anchorId="56B76FF9" wp14:editId="564F8E3B">
                  <wp:extent cx="542925" cy="542925"/>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r>
      <w:tr w:rsidR="00DD291E">
        <w:trPr>
          <w:gridAfter w:val="1"/>
          <w:wAfter w:w="428" w:type="dxa"/>
        </w:trPr>
        <w:tc>
          <w:tcPr>
            <w:tcW w:w="10080" w:type="dxa"/>
            <w:gridSpan w:val="3"/>
            <w:tcBorders>
              <w:top w:val="nil"/>
              <w:left w:val="nil"/>
              <w:bottom w:val="nil"/>
              <w:right w:val="nil"/>
            </w:tcBorders>
            <w:shd w:val="clear" w:color="auto" w:fill="FFFFFF"/>
            <w:tcMar>
              <w:top w:w="0" w:type="dxa"/>
              <w:left w:w="60" w:type="dxa"/>
              <w:bottom w:w="0" w:type="dxa"/>
              <w:right w:w="60" w:type="dxa"/>
            </w:tcMar>
          </w:tcPr>
          <w:p w:rsidR="00DD291E" w:rsidRDefault="00DD291E">
            <w:pPr>
              <w:jc w:val="both"/>
              <w:rPr>
                <w:rFonts w:eastAsia="Times New Roman"/>
                <w:color w:val="000000"/>
              </w:rPr>
            </w:pPr>
            <w:r>
              <w:rPr>
                <w:rFonts w:eastAsia="Times New Roman"/>
                <w:color w:val="000000"/>
                <w:sz w:val="22"/>
                <w:szCs w:val="22"/>
              </w:rPr>
              <w:t>Eine Steuerung muss dem Bediener die wichtigsten Informationen, wie beispielsweise den Programmstatus oder Warnhinweise, sofort und auf einen Blick anzeigen. Weitere Informationen über das aktuelle Spülprogramm, Temperaturen oder Betriebsdaten müssen zusätzlich schnell und einfach abrufbar sein. Die intelligente VISIOTRONIC Steuerung erfüllt genau diese Anforderungen. Die gewünschten Informationen werden im großen Display sowohl in Textform als auch mittels Symbolen angezeigt. Das Display aktiviert sich durch einen Näherungssensor und deaktiviert sich, sobald sich der Anwender wieder von der Maschine entfernt. Der STARTER ist permanent beleuchtet und zeigt über die Farbcodierung ständig den aktuellen Betriebszustand der Maschine an. Die intelligente VISIOTRONIC Steuerung garantiert eine einfache und intuitive Bedienung der HOBART Spülmaschine.</w:t>
            </w:r>
          </w:p>
          <w:p w:rsidR="00DD291E" w:rsidRDefault="00DD291E">
            <w:pPr>
              <w:jc w:val="both"/>
              <w:rPr>
                <w:rFonts w:eastAsia="Times New Roman"/>
                <w:color w:val="000000"/>
              </w:rPr>
            </w:pPr>
          </w:p>
        </w:tc>
      </w:tr>
      <w:tr w:rsidR="00DD291E">
        <w:trPr>
          <w:gridAfter w:val="1"/>
          <w:wAfter w:w="428" w:type="dxa"/>
        </w:trPr>
        <w:tc>
          <w:tcPr>
            <w:tcW w:w="9017" w:type="dxa"/>
            <w:gridSpan w:val="2"/>
            <w:tcBorders>
              <w:top w:val="nil"/>
              <w:left w:val="nil"/>
              <w:bottom w:val="nil"/>
              <w:right w:val="nil"/>
            </w:tcBorders>
            <w:shd w:val="clear" w:color="auto" w:fill="FFFFFF"/>
            <w:tcMar>
              <w:top w:w="0" w:type="dxa"/>
              <w:left w:w="60" w:type="dxa"/>
              <w:bottom w:w="0" w:type="dxa"/>
              <w:right w:w="60" w:type="dxa"/>
            </w:tcMar>
          </w:tcPr>
          <w:p w:rsidR="00DD291E" w:rsidRDefault="00DD291E">
            <w:pPr>
              <w:rPr>
                <w:rFonts w:eastAsia="Times New Roman"/>
                <w:color w:val="000000"/>
              </w:rPr>
            </w:pPr>
            <w:r>
              <w:rPr>
                <w:rFonts w:eastAsia="Times New Roman"/>
                <w:b/>
                <w:bCs/>
                <w:color w:val="000000"/>
                <w:sz w:val="22"/>
                <w:szCs w:val="22"/>
              </w:rPr>
              <w:t>Restlaufanzeige</w:t>
            </w:r>
          </w:p>
        </w:tc>
        <w:tc>
          <w:tcPr>
            <w:tcW w:w="1063" w:type="dxa"/>
            <w:tcBorders>
              <w:top w:val="nil"/>
              <w:left w:val="nil"/>
              <w:bottom w:val="nil"/>
              <w:right w:val="nil"/>
            </w:tcBorders>
            <w:shd w:val="clear" w:color="auto" w:fill="FFFFFF"/>
            <w:tcMar>
              <w:top w:w="0" w:type="dxa"/>
              <w:left w:w="60" w:type="dxa"/>
              <w:bottom w:w="0" w:type="dxa"/>
              <w:right w:w="60" w:type="dxa"/>
            </w:tcMar>
          </w:tcPr>
          <w:p w:rsidR="00DD291E" w:rsidRDefault="00DD291E">
            <w:pPr>
              <w:rPr>
                <w:rFonts w:eastAsia="Times New Roman"/>
                <w:color w:val="000000"/>
              </w:rPr>
            </w:pPr>
          </w:p>
        </w:tc>
      </w:tr>
      <w:tr w:rsidR="00DD291E">
        <w:trPr>
          <w:gridAfter w:val="1"/>
          <w:wAfter w:w="428" w:type="dxa"/>
        </w:trPr>
        <w:tc>
          <w:tcPr>
            <w:tcW w:w="10080" w:type="dxa"/>
            <w:gridSpan w:val="3"/>
            <w:tcBorders>
              <w:top w:val="nil"/>
              <w:left w:val="nil"/>
              <w:bottom w:val="nil"/>
              <w:right w:val="nil"/>
            </w:tcBorders>
            <w:shd w:val="clear" w:color="auto" w:fill="FFFFFF"/>
            <w:tcMar>
              <w:top w:w="0" w:type="dxa"/>
              <w:left w:w="60" w:type="dxa"/>
              <w:bottom w:w="0" w:type="dxa"/>
              <w:right w:w="60" w:type="dxa"/>
            </w:tcMar>
          </w:tcPr>
          <w:p w:rsidR="00DD291E" w:rsidRDefault="00DD291E">
            <w:pPr>
              <w:jc w:val="both"/>
              <w:rPr>
                <w:rFonts w:eastAsia="Times New Roman"/>
                <w:color w:val="000000"/>
              </w:rPr>
            </w:pPr>
            <w:r>
              <w:rPr>
                <w:rFonts w:eastAsia="Times New Roman"/>
                <w:color w:val="000000"/>
                <w:sz w:val="22"/>
                <w:szCs w:val="22"/>
              </w:rPr>
              <w:t>Den Spülverlauf im Auge zu behalten ist normalerweise schwer möglich. Entweder man kommt zu früh oder zu spät. Die Restlaufanzeige im STARTER zeigt gut sichtbar den Fortschritt des aktiven Spülprogramms an. Die vier farbigen Segmente im STARTER füllen sich dabei im Uhrzeigersinn und geben dem Personal dadurch auch in Stoßzeiten die Möglichkeit, Prioritäten auf einen Blick richtig zu setzen und effizient zu arbeiten.</w:t>
            </w:r>
          </w:p>
          <w:p w:rsidR="00DD291E" w:rsidRDefault="00DD291E">
            <w:pPr>
              <w:jc w:val="both"/>
              <w:rPr>
                <w:rFonts w:eastAsia="Times New Roman"/>
                <w:color w:val="000000"/>
              </w:rPr>
            </w:pPr>
          </w:p>
        </w:tc>
      </w:tr>
      <w:tr w:rsidR="00DD291E">
        <w:trPr>
          <w:gridAfter w:val="1"/>
          <w:wAfter w:w="428" w:type="dxa"/>
        </w:trPr>
        <w:tc>
          <w:tcPr>
            <w:tcW w:w="9017" w:type="dxa"/>
            <w:gridSpan w:val="2"/>
            <w:tcBorders>
              <w:top w:val="nil"/>
              <w:left w:val="nil"/>
              <w:bottom w:val="nil"/>
              <w:right w:val="nil"/>
            </w:tcBorders>
            <w:shd w:val="clear" w:color="auto" w:fill="FFFFFF"/>
            <w:tcMar>
              <w:top w:w="0" w:type="dxa"/>
              <w:left w:w="60" w:type="dxa"/>
              <w:bottom w:w="0" w:type="dxa"/>
              <w:right w:w="60" w:type="dxa"/>
            </w:tcMar>
          </w:tcPr>
          <w:p w:rsidR="00DD291E" w:rsidRDefault="00DD291E">
            <w:pPr>
              <w:rPr>
                <w:rFonts w:eastAsia="Times New Roman"/>
                <w:color w:val="000000"/>
              </w:rPr>
            </w:pPr>
            <w:r>
              <w:rPr>
                <w:rFonts w:eastAsia="Times New Roman"/>
                <w:b/>
                <w:bCs/>
                <w:color w:val="000000"/>
                <w:sz w:val="22"/>
                <w:szCs w:val="22"/>
              </w:rPr>
              <w:t>FÜLLSTANDSANZEIGE</w:t>
            </w:r>
          </w:p>
        </w:tc>
        <w:tc>
          <w:tcPr>
            <w:tcW w:w="1063" w:type="dxa"/>
            <w:tcBorders>
              <w:top w:val="nil"/>
              <w:left w:val="nil"/>
              <w:bottom w:val="nil"/>
              <w:right w:val="nil"/>
            </w:tcBorders>
            <w:shd w:val="clear" w:color="auto" w:fill="FFFFFF"/>
            <w:tcMar>
              <w:top w:w="0" w:type="dxa"/>
              <w:left w:w="60" w:type="dxa"/>
              <w:bottom w:w="0" w:type="dxa"/>
              <w:right w:w="60" w:type="dxa"/>
            </w:tcMar>
          </w:tcPr>
          <w:p w:rsidR="00DD291E" w:rsidRDefault="00DD291E">
            <w:pPr>
              <w:rPr>
                <w:rFonts w:eastAsia="Times New Roman"/>
                <w:color w:val="000000"/>
              </w:rPr>
            </w:pPr>
          </w:p>
        </w:tc>
      </w:tr>
      <w:tr w:rsidR="00DD291E">
        <w:trPr>
          <w:gridAfter w:val="1"/>
          <w:wAfter w:w="428" w:type="dxa"/>
        </w:trPr>
        <w:tc>
          <w:tcPr>
            <w:tcW w:w="10080" w:type="dxa"/>
            <w:gridSpan w:val="3"/>
            <w:tcBorders>
              <w:top w:val="nil"/>
              <w:left w:val="nil"/>
              <w:bottom w:val="nil"/>
              <w:right w:val="nil"/>
            </w:tcBorders>
            <w:shd w:val="clear" w:color="auto" w:fill="FFFFFF"/>
            <w:tcMar>
              <w:top w:w="0" w:type="dxa"/>
              <w:left w:w="60" w:type="dxa"/>
              <w:bottom w:w="0" w:type="dxa"/>
              <w:right w:w="60" w:type="dxa"/>
            </w:tcMar>
          </w:tcPr>
          <w:p w:rsidR="00DD291E" w:rsidRDefault="00DD291E">
            <w:pPr>
              <w:jc w:val="both"/>
              <w:rPr>
                <w:rFonts w:eastAsia="Times New Roman"/>
                <w:color w:val="000000"/>
              </w:rPr>
            </w:pPr>
            <w:r>
              <w:rPr>
                <w:rFonts w:eastAsia="Times New Roman"/>
                <w:color w:val="000000"/>
                <w:sz w:val="22"/>
                <w:szCs w:val="22"/>
              </w:rPr>
              <w:t xml:space="preserve">Die integrierte </w:t>
            </w:r>
            <w:proofErr w:type="spellStart"/>
            <w:r>
              <w:rPr>
                <w:rFonts w:eastAsia="Times New Roman"/>
                <w:color w:val="000000"/>
                <w:sz w:val="22"/>
                <w:szCs w:val="22"/>
              </w:rPr>
              <w:t>Füllstandsanzeige</w:t>
            </w:r>
            <w:proofErr w:type="spellEnd"/>
            <w:r>
              <w:rPr>
                <w:rFonts w:eastAsia="Times New Roman"/>
                <w:color w:val="000000"/>
                <w:sz w:val="22"/>
                <w:szCs w:val="22"/>
              </w:rPr>
              <w:t xml:space="preserve"> weist auf den Zeitpunkt des Nachfüllens von Reiniger und Klarspüler hin. Dadurch wird ein dauerhaft einwandfreies Spülergebnis garantiert.</w:t>
            </w:r>
          </w:p>
          <w:p w:rsidR="00DD291E" w:rsidRDefault="00DD291E">
            <w:pPr>
              <w:jc w:val="both"/>
              <w:rPr>
                <w:rFonts w:eastAsia="Times New Roman"/>
                <w:color w:val="000000"/>
              </w:rPr>
            </w:pPr>
          </w:p>
        </w:tc>
      </w:tr>
      <w:tr w:rsidR="00DD291E">
        <w:trPr>
          <w:gridAfter w:val="1"/>
          <w:wAfter w:w="428" w:type="dxa"/>
        </w:trPr>
        <w:tc>
          <w:tcPr>
            <w:tcW w:w="9017" w:type="dxa"/>
            <w:gridSpan w:val="2"/>
            <w:tcBorders>
              <w:top w:val="nil"/>
              <w:left w:val="nil"/>
              <w:bottom w:val="nil"/>
              <w:right w:val="nil"/>
            </w:tcBorders>
            <w:shd w:val="clear" w:color="auto" w:fill="FFFFFF"/>
            <w:tcMar>
              <w:top w:w="0" w:type="dxa"/>
              <w:left w:w="60" w:type="dxa"/>
              <w:bottom w:w="0" w:type="dxa"/>
              <w:right w:w="60" w:type="dxa"/>
            </w:tcMar>
          </w:tcPr>
          <w:p w:rsidR="00DD291E" w:rsidRDefault="00DD291E">
            <w:pPr>
              <w:rPr>
                <w:rFonts w:eastAsia="Times New Roman"/>
                <w:color w:val="000000"/>
              </w:rPr>
            </w:pPr>
            <w:r>
              <w:rPr>
                <w:rFonts w:eastAsia="Times New Roman"/>
                <w:b/>
                <w:bCs/>
                <w:color w:val="000000"/>
                <w:sz w:val="22"/>
                <w:szCs w:val="22"/>
              </w:rPr>
              <w:t>SIEB-VERSCHMUTZUNGSSENSOR</w:t>
            </w:r>
          </w:p>
        </w:tc>
        <w:tc>
          <w:tcPr>
            <w:tcW w:w="1063" w:type="dxa"/>
            <w:tcBorders>
              <w:top w:val="nil"/>
              <w:left w:val="nil"/>
              <w:bottom w:val="nil"/>
              <w:right w:val="nil"/>
            </w:tcBorders>
            <w:shd w:val="clear" w:color="auto" w:fill="FFFFFF"/>
            <w:tcMar>
              <w:top w:w="0" w:type="dxa"/>
              <w:left w:w="60" w:type="dxa"/>
              <w:bottom w:w="0" w:type="dxa"/>
              <w:right w:w="60" w:type="dxa"/>
            </w:tcMar>
          </w:tcPr>
          <w:p w:rsidR="00DD291E" w:rsidRDefault="00DD291E">
            <w:pPr>
              <w:rPr>
                <w:rFonts w:eastAsia="Times New Roman"/>
                <w:color w:val="000000"/>
              </w:rPr>
            </w:pPr>
          </w:p>
        </w:tc>
      </w:tr>
      <w:tr w:rsidR="00DD291E">
        <w:trPr>
          <w:gridAfter w:val="1"/>
          <w:wAfter w:w="428" w:type="dxa"/>
        </w:trPr>
        <w:tc>
          <w:tcPr>
            <w:tcW w:w="10080" w:type="dxa"/>
            <w:gridSpan w:val="3"/>
            <w:tcBorders>
              <w:top w:val="nil"/>
              <w:left w:val="nil"/>
              <w:bottom w:val="nil"/>
              <w:right w:val="nil"/>
            </w:tcBorders>
            <w:shd w:val="clear" w:color="auto" w:fill="FFFFFF"/>
            <w:tcMar>
              <w:top w:w="0" w:type="dxa"/>
              <w:left w:w="60" w:type="dxa"/>
              <w:bottom w:w="0" w:type="dxa"/>
              <w:right w:w="60" w:type="dxa"/>
            </w:tcMar>
          </w:tcPr>
          <w:p w:rsidR="00DD291E" w:rsidRDefault="00DD291E">
            <w:pPr>
              <w:jc w:val="both"/>
              <w:rPr>
                <w:rFonts w:eastAsia="Times New Roman"/>
                <w:color w:val="000000"/>
              </w:rPr>
            </w:pPr>
            <w:r>
              <w:rPr>
                <w:rFonts w:eastAsia="Times New Roman"/>
                <w:color w:val="000000"/>
                <w:sz w:val="22"/>
                <w:szCs w:val="22"/>
              </w:rPr>
              <w:t>Ein sehr hoher Schmutzeintrag in die Maschine kann dazu führen, dass sich Siebe zusetzen. Der Sieb-Verschmutzungssensor registriert das und zeigt einen Warnhinweis an der Steuerung an. Diese Funktion unterstützt das Bedienpersonal und stellt den kontinuierlichen Spülbetrieb sicher.</w:t>
            </w:r>
          </w:p>
          <w:p w:rsidR="00DD291E" w:rsidRDefault="00DD291E">
            <w:pPr>
              <w:jc w:val="both"/>
              <w:rPr>
                <w:rFonts w:eastAsia="Times New Roman"/>
                <w:color w:val="000000"/>
              </w:rPr>
            </w:pPr>
          </w:p>
        </w:tc>
      </w:tr>
      <w:tr w:rsidR="00DD291E">
        <w:trPr>
          <w:gridAfter w:val="1"/>
          <w:wAfter w:w="428" w:type="dxa"/>
        </w:trPr>
        <w:tc>
          <w:tcPr>
            <w:tcW w:w="9017" w:type="dxa"/>
            <w:gridSpan w:val="2"/>
            <w:tcBorders>
              <w:top w:val="nil"/>
              <w:left w:val="nil"/>
              <w:bottom w:val="nil"/>
              <w:right w:val="nil"/>
            </w:tcBorders>
            <w:shd w:val="clear" w:color="auto" w:fill="FFFFFF"/>
            <w:tcMar>
              <w:top w:w="0" w:type="dxa"/>
              <w:left w:w="60" w:type="dxa"/>
              <w:bottom w:w="0" w:type="dxa"/>
              <w:right w:w="60" w:type="dxa"/>
            </w:tcMar>
          </w:tcPr>
          <w:p w:rsidR="00DD291E" w:rsidRDefault="00DD291E">
            <w:pPr>
              <w:rPr>
                <w:rFonts w:eastAsia="Times New Roman"/>
                <w:color w:val="000000"/>
              </w:rPr>
            </w:pPr>
            <w:r>
              <w:rPr>
                <w:rFonts w:eastAsia="Times New Roman"/>
                <w:b/>
                <w:bCs/>
                <w:color w:val="000000"/>
                <w:sz w:val="22"/>
                <w:szCs w:val="22"/>
              </w:rPr>
              <w:lastRenderedPageBreak/>
              <w:t>HYGIENEPROGRAMM</w:t>
            </w:r>
          </w:p>
        </w:tc>
        <w:tc>
          <w:tcPr>
            <w:tcW w:w="1063" w:type="dxa"/>
            <w:tcBorders>
              <w:top w:val="nil"/>
              <w:left w:val="nil"/>
              <w:bottom w:val="nil"/>
              <w:right w:val="nil"/>
            </w:tcBorders>
            <w:shd w:val="clear" w:color="auto" w:fill="FFFFFF"/>
            <w:tcMar>
              <w:top w:w="0" w:type="dxa"/>
              <w:left w:w="60" w:type="dxa"/>
              <w:bottom w:w="0" w:type="dxa"/>
              <w:right w:w="60" w:type="dxa"/>
            </w:tcMar>
          </w:tcPr>
          <w:p w:rsidR="00DD291E" w:rsidRDefault="00DD291E">
            <w:pPr>
              <w:rPr>
                <w:rFonts w:eastAsia="Times New Roman"/>
                <w:color w:val="000000"/>
              </w:rPr>
            </w:pPr>
          </w:p>
        </w:tc>
      </w:tr>
      <w:tr w:rsidR="00DD291E">
        <w:trPr>
          <w:gridAfter w:val="1"/>
          <w:wAfter w:w="428" w:type="dxa"/>
        </w:trPr>
        <w:tc>
          <w:tcPr>
            <w:tcW w:w="10080" w:type="dxa"/>
            <w:gridSpan w:val="3"/>
            <w:tcBorders>
              <w:top w:val="nil"/>
              <w:left w:val="nil"/>
              <w:bottom w:val="nil"/>
              <w:right w:val="nil"/>
            </w:tcBorders>
            <w:shd w:val="clear" w:color="auto" w:fill="FFFFFF"/>
            <w:tcMar>
              <w:top w:w="0" w:type="dxa"/>
              <w:left w:w="60" w:type="dxa"/>
              <w:bottom w:w="0" w:type="dxa"/>
              <w:right w:w="60" w:type="dxa"/>
            </w:tcMar>
          </w:tcPr>
          <w:p w:rsidR="00DD291E" w:rsidRDefault="00DD291E">
            <w:pPr>
              <w:jc w:val="both"/>
              <w:rPr>
                <w:rFonts w:eastAsia="Times New Roman"/>
                <w:color w:val="000000"/>
              </w:rPr>
            </w:pPr>
            <w:r>
              <w:rPr>
                <w:rFonts w:eastAsia="Times New Roman"/>
                <w:color w:val="000000"/>
                <w:sz w:val="22"/>
                <w:szCs w:val="22"/>
              </w:rPr>
              <w:t xml:space="preserve">Im Laufe der Zeit lagern sich in der Maschine Kalk und Schmutzpartikel ab. Das patentierte Hygieneprogramm mit dem Hygiene-Tab INTENSIV beseitigt wirkungsvoll Kalk und Schmutzrückstände und sorgt für einen angenehmen Duft. Das Programm wird nach einer festgelegten Anzahl von Spülzyklen angezeigt. </w:t>
            </w:r>
          </w:p>
          <w:p w:rsidR="00DD291E" w:rsidRDefault="00DD291E">
            <w:pPr>
              <w:jc w:val="both"/>
              <w:rPr>
                <w:rFonts w:eastAsia="Times New Roman"/>
                <w:color w:val="000000"/>
              </w:rPr>
            </w:pPr>
          </w:p>
        </w:tc>
      </w:tr>
      <w:tr w:rsidR="00DD291E">
        <w:trPr>
          <w:gridAfter w:val="1"/>
          <w:wAfter w:w="428" w:type="dxa"/>
        </w:trPr>
        <w:tc>
          <w:tcPr>
            <w:tcW w:w="9017" w:type="dxa"/>
            <w:gridSpan w:val="2"/>
            <w:tcBorders>
              <w:top w:val="nil"/>
              <w:left w:val="nil"/>
              <w:bottom w:val="nil"/>
              <w:right w:val="nil"/>
            </w:tcBorders>
            <w:shd w:val="clear" w:color="auto" w:fill="FFFFFF"/>
            <w:tcMar>
              <w:top w:w="0" w:type="dxa"/>
              <w:left w:w="60" w:type="dxa"/>
              <w:bottom w:w="0" w:type="dxa"/>
              <w:right w:w="60" w:type="dxa"/>
            </w:tcMar>
          </w:tcPr>
          <w:p w:rsidR="00DD291E" w:rsidRDefault="00DD291E">
            <w:pPr>
              <w:rPr>
                <w:rFonts w:eastAsia="Times New Roman"/>
                <w:color w:val="000000"/>
              </w:rPr>
            </w:pPr>
            <w:r>
              <w:rPr>
                <w:rFonts w:eastAsia="Times New Roman"/>
                <w:b/>
                <w:bCs/>
                <w:color w:val="000000"/>
                <w:sz w:val="22"/>
                <w:szCs w:val="22"/>
              </w:rPr>
              <w:t>CLIP-IN Wasch- und Klarspülarme</w:t>
            </w:r>
          </w:p>
        </w:tc>
        <w:tc>
          <w:tcPr>
            <w:tcW w:w="1063" w:type="dxa"/>
            <w:tcBorders>
              <w:top w:val="nil"/>
              <w:left w:val="nil"/>
              <w:bottom w:val="nil"/>
              <w:right w:val="nil"/>
            </w:tcBorders>
            <w:shd w:val="clear" w:color="auto" w:fill="FFFFFF"/>
            <w:tcMar>
              <w:top w:w="0" w:type="dxa"/>
              <w:left w:w="60" w:type="dxa"/>
              <w:bottom w:w="0" w:type="dxa"/>
              <w:right w:w="60" w:type="dxa"/>
            </w:tcMar>
          </w:tcPr>
          <w:p w:rsidR="00DD291E" w:rsidRDefault="00DD291E">
            <w:pPr>
              <w:rPr>
                <w:rFonts w:eastAsia="Times New Roman"/>
                <w:color w:val="000000"/>
              </w:rPr>
            </w:pPr>
          </w:p>
        </w:tc>
      </w:tr>
      <w:tr w:rsidR="00DD291E">
        <w:trPr>
          <w:gridAfter w:val="1"/>
          <w:wAfter w:w="428" w:type="dxa"/>
        </w:trPr>
        <w:tc>
          <w:tcPr>
            <w:tcW w:w="10080" w:type="dxa"/>
            <w:gridSpan w:val="3"/>
            <w:tcBorders>
              <w:top w:val="nil"/>
              <w:left w:val="nil"/>
              <w:bottom w:val="nil"/>
              <w:right w:val="nil"/>
            </w:tcBorders>
            <w:shd w:val="clear" w:color="auto" w:fill="FFFFFF"/>
            <w:tcMar>
              <w:top w:w="0" w:type="dxa"/>
              <w:left w:w="60" w:type="dxa"/>
              <w:bottom w:w="0" w:type="dxa"/>
              <w:right w:w="60" w:type="dxa"/>
            </w:tcMar>
          </w:tcPr>
          <w:p w:rsidR="00DD291E" w:rsidRDefault="00DD291E">
            <w:pPr>
              <w:jc w:val="both"/>
              <w:rPr>
                <w:rFonts w:eastAsia="Times New Roman"/>
                <w:color w:val="000000"/>
              </w:rPr>
            </w:pPr>
            <w:r>
              <w:rPr>
                <w:rFonts w:eastAsia="Times New Roman"/>
                <w:color w:val="000000"/>
                <w:sz w:val="22"/>
                <w:szCs w:val="22"/>
              </w:rPr>
              <w:t>Zur Unterstützung der einfachen Reinigung der Maschine können beide Wasch- und Klarspülarme über das CLIP-IN System mit einem Handgriff aus der Waschkammer entnommen werden. Nach dem Reinigungsprozess können die Wasch- und Klarspülarme ohne Werkzeug genauso einfach wieder aufgesteckt werden.</w:t>
            </w:r>
          </w:p>
          <w:p w:rsidR="00DD291E" w:rsidRDefault="00DD291E">
            <w:pPr>
              <w:jc w:val="both"/>
              <w:rPr>
                <w:rFonts w:eastAsia="Times New Roman"/>
                <w:color w:val="000000"/>
              </w:rPr>
            </w:pPr>
          </w:p>
        </w:tc>
      </w:tr>
      <w:tr w:rsidR="00DD291E">
        <w:trPr>
          <w:gridAfter w:val="1"/>
          <w:wAfter w:w="428" w:type="dxa"/>
        </w:trPr>
        <w:tc>
          <w:tcPr>
            <w:tcW w:w="9017" w:type="dxa"/>
            <w:gridSpan w:val="2"/>
            <w:tcBorders>
              <w:top w:val="nil"/>
              <w:left w:val="nil"/>
              <w:bottom w:val="nil"/>
              <w:right w:val="nil"/>
            </w:tcBorders>
            <w:shd w:val="clear" w:color="auto" w:fill="FFFFFF"/>
            <w:tcMar>
              <w:top w:w="0" w:type="dxa"/>
              <w:left w:w="60" w:type="dxa"/>
              <w:bottom w:w="0" w:type="dxa"/>
              <w:right w:w="60" w:type="dxa"/>
            </w:tcMar>
          </w:tcPr>
          <w:p w:rsidR="00DD291E" w:rsidRDefault="00DD291E">
            <w:pPr>
              <w:rPr>
                <w:rFonts w:eastAsia="Times New Roman"/>
                <w:color w:val="000000"/>
              </w:rPr>
            </w:pPr>
            <w:r>
              <w:rPr>
                <w:rFonts w:eastAsia="Times New Roman"/>
                <w:b/>
                <w:bCs/>
                <w:color w:val="000000"/>
                <w:sz w:val="22"/>
                <w:szCs w:val="22"/>
              </w:rPr>
              <w:t>EASY-CLEAN KONZEPT</w:t>
            </w:r>
          </w:p>
        </w:tc>
        <w:tc>
          <w:tcPr>
            <w:tcW w:w="1063" w:type="dxa"/>
            <w:tcBorders>
              <w:top w:val="nil"/>
              <w:left w:val="nil"/>
              <w:bottom w:val="nil"/>
              <w:right w:val="nil"/>
            </w:tcBorders>
            <w:shd w:val="clear" w:color="auto" w:fill="FFFFFF"/>
            <w:tcMar>
              <w:top w:w="0" w:type="dxa"/>
              <w:left w:w="60" w:type="dxa"/>
              <w:bottom w:w="0" w:type="dxa"/>
              <w:right w:w="60" w:type="dxa"/>
            </w:tcMar>
          </w:tcPr>
          <w:p w:rsidR="00DD291E" w:rsidRDefault="00DD291E">
            <w:pPr>
              <w:rPr>
                <w:rFonts w:eastAsia="Times New Roman"/>
                <w:color w:val="000000"/>
              </w:rPr>
            </w:pPr>
          </w:p>
        </w:tc>
      </w:tr>
      <w:tr w:rsidR="00DD291E">
        <w:trPr>
          <w:gridAfter w:val="1"/>
          <w:wAfter w:w="428" w:type="dxa"/>
        </w:trPr>
        <w:tc>
          <w:tcPr>
            <w:tcW w:w="10080" w:type="dxa"/>
            <w:gridSpan w:val="3"/>
            <w:tcBorders>
              <w:top w:val="nil"/>
              <w:left w:val="nil"/>
              <w:bottom w:val="nil"/>
              <w:right w:val="nil"/>
            </w:tcBorders>
            <w:shd w:val="clear" w:color="auto" w:fill="FFFFFF"/>
            <w:tcMar>
              <w:top w:w="0" w:type="dxa"/>
              <w:left w:w="60" w:type="dxa"/>
              <w:bottom w:w="0" w:type="dxa"/>
              <w:right w:w="60" w:type="dxa"/>
            </w:tcMar>
          </w:tcPr>
          <w:p w:rsidR="00DD291E" w:rsidRDefault="00DD291E">
            <w:pPr>
              <w:jc w:val="both"/>
              <w:rPr>
                <w:rFonts w:eastAsia="Times New Roman"/>
                <w:color w:val="000000"/>
              </w:rPr>
            </w:pPr>
            <w:r>
              <w:rPr>
                <w:rFonts w:eastAsia="Times New Roman"/>
                <w:color w:val="000000"/>
                <w:sz w:val="22"/>
                <w:szCs w:val="22"/>
              </w:rPr>
              <w:t>Verschiedene Bauteile in der Maschine sollen täglich gereinigt werden. Um dem Bediener klar zu zeigen, welche Teile zur Reinigung der Maschine entnommen werden sollen, sind diese farblich gekennzeichnet. Die Reinigung der Maschine ist dadurch einfach und schnell möglich.</w:t>
            </w:r>
          </w:p>
          <w:p w:rsidR="00DD291E" w:rsidRDefault="00DD291E">
            <w:pPr>
              <w:jc w:val="both"/>
              <w:rPr>
                <w:rFonts w:eastAsia="Times New Roman"/>
                <w:color w:val="000000"/>
              </w:rPr>
            </w:pPr>
          </w:p>
        </w:tc>
      </w:tr>
      <w:tr w:rsidR="00DD291E">
        <w:trPr>
          <w:gridAfter w:val="1"/>
          <w:wAfter w:w="428" w:type="dxa"/>
        </w:trPr>
        <w:tc>
          <w:tcPr>
            <w:tcW w:w="9017" w:type="dxa"/>
            <w:gridSpan w:val="2"/>
            <w:tcBorders>
              <w:top w:val="nil"/>
              <w:left w:val="nil"/>
              <w:bottom w:val="nil"/>
              <w:right w:val="nil"/>
            </w:tcBorders>
            <w:shd w:val="clear" w:color="auto" w:fill="FFFFFF"/>
            <w:tcMar>
              <w:top w:w="0" w:type="dxa"/>
              <w:left w:w="60" w:type="dxa"/>
              <w:bottom w:w="0" w:type="dxa"/>
              <w:right w:w="60" w:type="dxa"/>
            </w:tcMar>
          </w:tcPr>
          <w:p w:rsidR="00DD291E" w:rsidRDefault="00DD291E">
            <w:pPr>
              <w:rPr>
                <w:rFonts w:eastAsia="Times New Roman"/>
                <w:color w:val="000000"/>
              </w:rPr>
            </w:pPr>
            <w:r>
              <w:rPr>
                <w:rFonts w:eastAsia="Times New Roman"/>
                <w:b/>
                <w:bCs/>
                <w:color w:val="000000"/>
                <w:sz w:val="22"/>
                <w:szCs w:val="22"/>
              </w:rPr>
              <w:t>USB-SCHNITTSTELLE</w:t>
            </w:r>
          </w:p>
        </w:tc>
        <w:tc>
          <w:tcPr>
            <w:tcW w:w="1063" w:type="dxa"/>
            <w:tcBorders>
              <w:top w:val="nil"/>
              <w:left w:val="nil"/>
              <w:bottom w:val="nil"/>
              <w:right w:val="nil"/>
            </w:tcBorders>
            <w:shd w:val="clear" w:color="auto" w:fill="FFFFFF"/>
            <w:tcMar>
              <w:top w:w="0" w:type="dxa"/>
              <w:left w:w="60" w:type="dxa"/>
              <w:bottom w:w="0" w:type="dxa"/>
              <w:right w:w="60" w:type="dxa"/>
            </w:tcMar>
          </w:tcPr>
          <w:p w:rsidR="00DD291E" w:rsidRDefault="00DD291E">
            <w:pPr>
              <w:rPr>
                <w:rFonts w:eastAsia="Times New Roman"/>
                <w:color w:val="000000"/>
              </w:rPr>
            </w:pPr>
            <w:r>
              <w:rPr>
                <w:noProof/>
                <w:lang w:val="en-US" w:eastAsia="en-US"/>
              </w:rPr>
              <w:drawing>
                <wp:inline distT="0" distB="0" distL="0" distR="0" wp14:anchorId="4510410E" wp14:editId="1B9C84D7">
                  <wp:extent cx="542925" cy="542925"/>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r>
      <w:tr w:rsidR="00DD291E">
        <w:trPr>
          <w:gridAfter w:val="1"/>
          <w:wAfter w:w="428" w:type="dxa"/>
        </w:trPr>
        <w:tc>
          <w:tcPr>
            <w:tcW w:w="10080" w:type="dxa"/>
            <w:gridSpan w:val="3"/>
            <w:tcBorders>
              <w:top w:val="nil"/>
              <w:left w:val="nil"/>
              <w:bottom w:val="nil"/>
              <w:right w:val="nil"/>
            </w:tcBorders>
            <w:shd w:val="clear" w:color="auto" w:fill="FFFFFF"/>
            <w:tcMar>
              <w:top w:w="0" w:type="dxa"/>
              <w:left w:w="60" w:type="dxa"/>
              <w:bottom w:w="0" w:type="dxa"/>
              <w:right w:w="60" w:type="dxa"/>
            </w:tcMar>
          </w:tcPr>
          <w:p w:rsidR="00DD291E" w:rsidRDefault="00DD291E">
            <w:pPr>
              <w:jc w:val="both"/>
              <w:rPr>
                <w:rFonts w:eastAsia="Times New Roman"/>
                <w:color w:val="000000"/>
              </w:rPr>
            </w:pPr>
            <w:r>
              <w:rPr>
                <w:rFonts w:eastAsia="Times New Roman"/>
                <w:color w:val="000000"/>
                <w:sz w:val="22"/>
                <w:szCs w:val="22"/>
              </w:rPr>
              <w:t>Das Dokumentieren von relevanten Betriebsdaten, wie Temperatur oder Dauer des Waschprogramms, ist für den Betrieb einer gewerblichen Spülmaschine durch die DIN SPEC 10534 verpflichtend geregelt. Diese personalintensive Aufgabe übernimmt die VISIOTRONIC Steuerung automatisch. Zum regelmäßigen und einfachen Download dieser Daten besitzt die Maschine eine USB-Schnittstelle. Betriebs- und Hygieneparameter können dadurch schnell und lückenlos auf einem externen Endgerät dokumentiert und abgespeichert werden.</w:t>
            </w:r>
          </w:p>
          <w:p w:rsidR="00DD291E" w:rsidRDefault="00DD291E">
            <w:pPr>
              <w:jc w:val="both"/>
              <w:rPr>
                <w:rFonts w:eastAsia="Times New Roman"/>
                <w:color w:val="000000"/>
              </w:rPr>
            </w:pPr>
          </w:p>
        </w:tc>
      </w:tr>
      <w:tr w:rsidR="00DD291E">
        <w:trPr>
          <w:gridAfter w:val="1"/>
          <w:wAfter w:w="428" w:type="dxa"/>
        </w:trPr>
        <w:tc>
          <w:tcPr>
            <w:tcW w:w="9017" w:type="dxa"/>
            <w:gridSpan w:val="2"/>
            <w:tcBorders>
              <w:top w:val="nil"/>
              <w:left w:val="nil"/>
              <w:bottom w:val="nil"/>
              <w:right w:val="nil"/>
            </w:tcBorders>
            <w:shd w:val="clear" w:color="auto" w:fill="FFFFFF"/>
            <w:tcMar>
              <w:top w:w="0" w:type="dxa"/>
              <w:left w:w="60" w:type="dxa"/>
              <w:bottom w:w="0" w:type="dxa"/>
              <w:right w:w="60" w:type="dxa"/>
            </w:tcMar>
          </w:tcPr>
          <w:p w:rsidR="00DD291E" w:rsidRDefault="00DD291E">
            <w:pPr>
              <w:rPr>
                <w:rFonts w:eastAsia="Times New Roman"/>
                <w:color w:val="000000"/>
              </w:rPr>
            </w:pPr>
            <w:r>
              <w:rPr>
                <w:rFonts w:eastAsia="Times New Roman"/>
                <w:b/>
                <w:bCs/>
                <w:color w:val="000000"/>
                <w:sz w:val="22"/>
                <w:szCs w:val="22"/>
              </w:rPr>
              <w:t>FLEXIBILITÄT</w:t>
            </w:r>
          </w:p>
        </w:tc>
        <w:tc>
          <w:tcPr>
            <w:tcW w:w="1063" w:type="dxa"/>
            <w:tcBorders>
              <w:top w:val="nil"/>
              <w:left w:val="nil"/>
              <w:bottom w:val="nil"/>
              <w:right w:val="nil"/>
            </w:tcBorders>
            <w:shd w:val="clear" w:color="auto" w:fill="FFFFFF"/>
            <w:tcMar>
              <w:top w:w="0" w:type="dxa"/>
              <w:left w:w="60" w:type="dxa"/>
              <w:bottom w:w="0" w:type="dxa"/>
              <w:right w:w="60" w:type="dxa"/>
            </w:tcMar>
          </w:tcPr>
          <w:p w:rsidR="00DD291E" w:rsidRDefault="00DD291E">
            <w:pPr>
              <w:rPr>
                <w:rFonts w:eastAsia="Times New Roman"/>
                <w:color w:val="000000"/>
              </w:rPr>
            </w:pPr>
          </w:p>
        </w:tc>
      </w:tr>
      <w:tr w:rsidR="00DD291E">
        <w:trPr>
          <w:gridAfter w:val="1"/>
          <w:wAfter w:w="428" w:type="dxa"/>
        </w:trPr>
        <w:tc>
          <w:tcPr>
            <w:tcW w:w="10080" w:type="dxa"/>
            <w:gridSpan w:val="3"/>
            <w:tcBorders>
              <w:top w:val="nil"/>
              <w:left w:val="nil"/>
              <w:bottom w:val="nil"/>
              <w:right w:val="nil"/>
            </w:tcBorders>
            <w:shd w:val="clear" w:color="auto" w:fill="FFFFFF"/>
            <w:tcMar>
              <w:top w:w="0" w:type="dxa"/>
              <w:left w:w="60" w:type="dxa"/>
              <w:bottom w:w="0" w:type="dxa"/>
              <w:right w:w="60" w:type="dxa"/>
            </w:tcMar>
          </w:tcPr>
          <w:p w:rsidR="00DD291E" w:rsidRDefault="00DD291E">
            <w:pPr>
              <w:jc w:val="both"/>
              <w:rPr>
                <w:rFonts w:eastAsia="Times New Roman"/>
                <w:color w:val="000000"/>
              </w:rPr>
            </w:pPr>
          </w:p>
        </w:tc>
      </w:tr>
      <w:tr w:rsidR="00DD291E">
        <w:trPr>
          <w:gridAfter w:val="1"/>
          <w:wAfter w:w="428" w:type="dxa"/>
        </w:trPr>
        <w:tc>
          <w:tcPr>
            <w:tcW w:w="9017" w:type="dxa"/>
            <w:gridSpan w:val="2"/>
            <w:tcBorders>
              <w:top w:val="nil"/>
              <w:left w:val="nil"/>
              <w:bottom w:val="nil"/>
              <w:right w:val="nil"/>
            </w:tcBorders>
            <w:shd w:val="clear" w:color="auto" w:fill="FFFFFF"/>
            <w:tcMar>
              <w:top w:w="0" w:type="dxa"/>
              <w:left w:w="60" w:type="dxa"/>
              <w:bottom w:w="0" w:type="dxa"/>
              <w:right w:w="60" w:type="dxa"/>
            </w:tcMar>
          </w:tcPr>
          <w:p w:rsidR="00DD291E" w:rsidRDefault="00DD291E">
            <w:pPr>
              <w:rPr>
                <w:rFonts w:eastAsia="Times New Roman"/>
                <w:color w:val="000000"/>
              </w:rPr>
            </w:pPr>
            <w:r>
              <w:rPr>
                <w:rFonts w:eastAsia="Times New Roman"/>
                <w:b/>
                <w:bCs/>
                <w:color w:val="000000"/>
                <w:sz w:val="22"/>
                <w:szCs w:val="22"/>
              </w:rPr>
              <w:t>DOPPELTES FASSUNGSVERMÖGEN</w:t>
            </w:r>
          </w:p>
        </w:tc>
        <w:tc>
          <w:tcPr>
            <w:tcW w:w="1063" w:type="dxa"/>
            <w:tcBorders>
              <w:top w:val="nil"/>
              <w:left w:val="nil"/>
              <w:bottom w:val="nil"/>
              <w:right w:val="nil"/>
            </w:tcBorders>
            <w:shd w:val="clear" w:color="auto" w:fill="FFFFFF"/>
            <w:tcMar>
              <w:top w:w="0" w:type="dxa"/>
              <w:left w:w="60" w:type="dxa"/>
              <w:bottom w:w="0" w:type="dxa"/>
              <w:right w:w="60" w:type="dxa"/>
            </w:tcMar>
          </w:tcPr>
          <w:p w:rsidR="00DD291E" w:rsidRDefault="00DD291E">
            <w:pPr>
              <w:rPr>
                <w:rFonts w:eastAsia="Times New Roman"/>
                <w:color w:val="000000"/>
              </w:rPr>
            </w:pPr>
          </w:p>
        </w:tc>
      </w:tr>
      <w:tr w:rsidR="00DD291E">
        <w:trPr>
          <w:gridAfter w:val="1"/>
          <w:wAfter w:w="428" w:type="dxa"/>
        </w:trPr>
        <w:tc>
          <w:tcPr>
            <w:tcW w:w="10080" w:type="dxa"/>
            <w:gridSpan w:val="3"/>
            <w:tcBorders>
              <w:top w:val="nil"/>
              <w:left w:val="nil"/>
              <w:bottom w:val="nil"/>
              <w:right w:val="nil"/>
            </w:tcBorders>
            <w:shd w:val="clear" w:color="auto" w:fill="FFFFFF"/>
            <w:tcMar>
              <w:top w:w="0" w:type="dxa"/>
              <w:left w:w="60" w:type="dxa"/>
              <w:bottom w:w="0" w:type="dxa"/>
              <w:right w:w="60" w:type="dxa"/>
            </w:tcMar>
          </w:tcPr>
          <w:p w:rsidR="00DD291E" w:rsidRDefault="00DD291E">
            <w:pPr>
              <w:jc w:val="both"/>
              <w:rPr>
                <w:rFonts w:eastAsia="Times New Roman"/>
                <w:color w:val="000000"/>
              </w:rPr>
            </w:pPr>
            <w:r>
              <w:rPr>
                <w:rFonts w:eastAsia="Times New Roman"/>
                <w:color w:val="000000"/>
                <w:sz w:val="22"/>
                <w:szCs w:val="22"/>
              </w:rPr>
              <w:t>Während eines Programmes können in den Modellen PROFI AMXT und PREMAX AUPT gleichzeitig 2 Körbe mit Geschirr, Servier-, Kompakttabletts und Schwarzgeschirr gespült werden. Unnötige Wartezeiten werden eingespart und ein kontinuierlicher Arbeitsablauf ist gewährleistet.</w:t>
            </w:r>
          </w:p>
          <w:p w:rsidR="00DD291E" w:rsidRDefault="00DD291E">
            <w:pPr>
              <w:jc w:val="both"/>
              <w:rPr>
                <w:rFonts w:eastAsia="Times New Roman"/>
                <w:color w:val="000000"/>
              </w:rPr>
            </w:pPr>
          </w:p>
        </w:tc>
      </w:tr>
      <w:tr w:rsidR="00DD291E">
        <w:trPr>
          <w:gridAfter w:val="1"/>
          <w:wAfter w:w="428" w:type="dxa"/>
        </w:trPr>
        <w:tc>
          <w:tcPr>
            <w:tcW w:w="9017" w:type="dxa"/>
            <w:gridSpan w:val="2"/>
            <w:tcBorders>
              <w:top w:val="nil"/>
              <w:left w:val="nil"/>
              <w:bottom w:val="nil"/>
              <w:right w:val="nil"/>
            </w:tcBorders>
            <w:shd w:val="clear" w:color="auto" w:fill="FFFFFF"/>
            <w:tcMar>
              <w:top w:w="0" w:type="dxa"/>
              <w:left w:w="60" w:type="dxa"/>
              <w:bottom w:w="0" w:type="dxa"/>
              <w:right w:w="60" w:type="dxa"/>
            </w:tcMar>
          </w:tcPr>
          <w:p w:rsidR="00DD291E" w:rsidRDefault="00DD291E">
            <w:pPr>
              <w:rPr>
                <w:rFonts w:eastAsia="Times New Roman"/>
                <w:color w:val="000000"/>
              </w:rPr>
            </w:pPr>
            <w:r>
              <w:rPr>
                <w:rFonts w:eastAsia="Times New Roman"/>
                <w:b/>
                <w:bCs/>
                <w:color w:val="000000"/>
                <w:sz w:val="22"/>
                <w:szCs w:val="22"/>
              </w:rPr>
              <w:t>AUFSTELLVARIANTEN</w:t>
            </w:r>
          </w:p>
        </w:tc>
        <w:tc>
          <w:tcPr>
            <w:tcW w:w="1063" w:type="dxa"/>
            <w:tcBorders>
              <w:top w:val="nil"/>
              <w:left w:val="nil"/>
              <w:bottom w:val="nil"/>
              <w:right w:val="nil"/>
            </w:tcBorders>
            <w:shd w:val="clear" w:color="auto" w:fill="FFFFFF"/>
            <w:tcMar>
              <w:top w:w="0" w:type="dxa"/>
              <w:left w:w="60" w:type="dxa"/>
              <w:bottom w:w="0" w:type="dxa"/>
              <w:right w:w="60" w:type="dxa"/>
            </w:tcMar>
          </w:tcPr>
          <w:p w:rsidR="00DD291E" w:rsidRDefault="00DD291E">
            <w:pPr>
              <w:rPr>
                <w:rFonts w:eastAsia="Times New Roman"/>
                <w:color w:val="000000"/>
              </w:rPr>
            </w:pPr>
          </w:p>
        </w:tc>
      </w:tr>
      <w:tr w:rsidR="00DD291E">
        <w:trPr>
          <w:gridAfter w:val="1"/>
          <w:wAfter w:w="428" w:type="dxa"/>
        </w:trPr>
        <w:tc>
          <w:tcPr>
            <w:tcW w:w="10080" w:type="dxa"/>
            <w:gridSpan w:val="3"/>
            <w:tcBorders>
              <w:top w:val="nil"/>
              <w:left w:val="nil"/>
              <w:bottom w:val="nil"/>
              <w:right w:val="nil"/>
            </w:tcBorders>
            <w:shd w:val="clear" w:color="auto" w:fill="FFFFFF"/>
            <w:tcMar>
              <w:top w:w="0" w:type="dxa"/>
              <w:left w:w="60" w:type="dxa"/>
              <w:bottom w:w="0" w:type="dxa"/>
              <w:right w:w="60" w:type="dxa"/>
            </w:tcMar>
          </w:tcPr>
          <w:p w:rsidR="00DD291E" w:rsidRDefault="00DD291E">
            <w:pPr>
              <w:jc w:val="both"/>
              <w:rPr>
                <w:rFonts w:eastAsia="Times New Roman"/>
                <w:color w:val="000000"/>
              </w:rPr>
            </w:pPr>
            <w:proofErr w:type="spellStart"/>
            <w:r>
              <w:rPr>
                <w:rFonts w:eastAsia="Times New Roman"/>
                <w:color w:val="000000"/>
                <w:sz w:val="22"/>
                <w:szCs w:val="22"/>
              </w:rPr>
              <w:t>Haubenspülmaschinen</w:t>
            </w:r>
            <w:proofErr w:type="spellEnd"/>
            <w:r>
              <w:rPr>
                <w:rFonts w:eastAsia="Times New Roman"/>
                <w:color w:val="000000"/>
                <w:sz w:val="22"/>
                <w:szCs w:val="22"/>
              </w:rPr>
              <w:t xml:space="preserve"> von HOBART können entsprechend der Arbeitsorganisation in der Spülküche aufgestellt und dem Geschirrfluss angepasst werden. Die </w:t>
            </w:r>
            <w:proofErr w:type="spellStart"/>
            <w:r>
              <w:rPr>
                <w:rFonts w:eastAsia="Times New Roman"/>
                <w:color w:val="000000"/>
                <w:sz w:val="22"/>
                <w:szCs w:val="22"/>
              </w:rPr>
              <w:t>Haubenspülmaschinen</w:t>
            </w:r>
            <w:proofErr w:type="spellEnd"/>
            <w:r>
              <w:rPr>
                <w:rFonts w:eastAsia="Times New Roman"/>
                <w:color w:val="000000"/>
                <w:sz w:val="22"/>
                <w:szCs w:val="22"/>
              </w:rPr>
              <w:t xml:space="preserve"> können sowohl von links als auch von rechts mit Körben bestückt werden. Neben einem Einbau entlang einer Wand zwischen einem Zu- und einem Auslauftisch, können alle </w:t>
            </w:r>
            <w:proofErr w:type="spellStart"/>
            <w:r>
              <w:rPr>
                <w:rFonts w:eastAsia="Times New Roman"/>
                <w:color w:val="000000"/>
                <w:sz w:val="22"/>
                <w:szCs w:val="22"/>
              </w:rPr>
              <w:t>Haubenmaschinen</w:t>
            </w:r>
            <w:proofErr w:type="spellEnd"/>
            <w:r>
              <w:rPr>
                <w:rFonts w:eastAsia="Times New Roman"/>
                <w:color w:val="000000"/>
                <w:sz w:val="22"/>
                <w:szCs w:val="22"/>
              </w:rPr>
              <w:t xml:space="preserve"> auch als Eckaufstellung in ein Tischsystem integriert werden. Auch bei einer Eckaufstellung passt sich die Maschine an den Geschirrfluss an und kann sowohl von vorne als auch von der Seite mit Körben bestückt werden.</w:t>
            </w:r>
          </w:p>
          <w:p w:rsidR="00DD291E" w:rsidRDefault="00DD291E">
            <w:pPr>
              <w:jc w:val="both"/>
              <w:rPr>
                <w:rFonts w:eastAsia="Times New Roman"/>
                <w:color w:val="000000"/>
              </w:rPr>
            </w:pPr>
          </w:p>
        </w:tc>
      </w:tr>
      <w:tr w:rsidR="00DD291E">
        <w:trPr>
          <w:gridAfter w:val="1"/>
          <w:wAfter w:w="428" w:type="dxa"/>
        </w:trPr>
        <w:tc>
          <w:tcPr>
            <w:tcW w:w="9017" w:type="dxa"/>
            <w:gridSpan w:val="2"/>
            <w:tcBorders>
              <w:top w:val="nil"/>
              <w:left w:val="nil"/>
              <w:bottom w:val="nil"/>
              <w:right w:val="nil"/>
            </w:tcBorders>
            <w:shd w:val="clear" w:color="auto" w:fill="FFFFFF"/>
            <w:tcMar>
              <w:top w:w="0" w:type="dxa"/>
              <w:left w:w="60" w:type="dxa"/>
              <w:bottom w:w="0" w:type="dxa"/>
              <w:right w:w="60" w:type="dxa"/>
            </w:tcMar>
          </w:tcPr>
          <w:p w:rsidR="00DD291E" w:rsidRDefault="00DD291E">
            <w:pPr>
              <w:rPr>
                <w:rFonts w:eastAsia="Times New Roman"/>
                <w:b/>
                <w:bCs/>
                <w:color w:val="000000"/>
              </w:rPr>
            </w:pPr>
            <w:r>
              <w:rPr>
                <w:rFonts w:eastAsia="Times New Roman"/>
                <w:b/>
                <w:bCs/>
                <w:color w:val="000000"/>
                <w:sz w:val="22"/>
                <w:szCs w:val="22"/>
              </w:rPr>
              <w:t>Komplett anschlussfertig:</w:t>
            </w:r>
          </w:p>
          <w:p w:rsidR="00DD291E" w:rsidRDefault="00DD291E">
            <w:pPr>
              <w:rPr>
                <w:rFonts w:eastAsia="Times New Roman"/>
                <w:color w:val="000000"/>
              </w:rPr>
            </w:pPr>
          </w:p>
        </w:tc>
        <w:tc>
          <w:tcPr>
            <w:tcW w:w="1063" w:type="dxa"/>
            <w:tcBorders>
              <w:top w:val="nil"/>
              <w:left w:val="nil"/>
              <w:bottom w:val="nil"/>
              <w:right w:val="nil"/>
            </w:tcBorders>
            <w:shd w:val="clear" w:color="auto" w:fill="FFFFFF"/>
            <w:tcMar>
              <w:top w:w="0" w:type="dxa"/>
              <w:left w:w="60" w:type="dxa"/>
              <w:bottom w:w="0" w:type="dxa"/>
              <w:right w:w="60" w:type="dxa"/>
            </w:tcMar>
          </w:tcPr>
          <w:p w:rsidR="00DD291E" w:rsidRDefault="00DD291E">
            <w:pPr>
              <w:rPr>
                <w:rFonts w:eastAsia="Times New Roman"/>
                <w:color w:val="000000"/>
              </w:rPr>
            </w:pPr>
          </w:p>
        </w:tc>
      </w:tr>
      <w:tr w:rsidR="00DD291E">
        <w:trPr>
          <w:gridAfter w:val="1"/>
          <w:wAfter w:w="428" w:type="dxa"/>
        </w:trPr>
        <w:tc>
          <w:tcPr>
            <w:tcW w:w="10080" w:type="dxa"/>
            <w:gridSpan w:val="3"/>
            <w:tcBorders>
              <w:top w:val="nil"/>
              <w:left w:val="nil"/>
              <w:bottom w:val="nil"/>
              <w:right w:val="nil"/>
            </w:tcBorders>
            <w:shd w:val="clear" w:color="auto" w:fill="FFFFFF"/>
            <w:tcMar>
              <w:top w:w="0" w:type="dxa"/>
              <w:left w:w="60" w:type="dxa"/>
              <w:bottom w:w="0" w:type="dxa"/>
              <w:right w:w="60" w:type="dxa"/>
            </w:tcMar>
          </w:tcPr>
          <w:p w:rsidR="00DD291E" w:rsidRDefault="00DD291E">
            <w:pPr>
              <w:jc w:val="both"/>
              <w:rPr>
                <w:rFonts w:eastAsia="Times New Roman"/>
                <w:color w:val="000000"/>
              </w:rPr>
            </w:pPr>
            <w:r>
              <w:rPr>
                <w:rFonts w:eastAsia="Times New Roman"/>
                <w:color w:val="000000"/>
                <w:sz w:val="22"/>
                <w:szCs w:val="22"/>
              </w:rPr>
              <w:lastRenderedPageBreak/>
              <w:t>- Zu- und Ablaufschlauch</w:t>
            </w:r>
          </w:p>
          <w:p w:rsidR="00DD291E" w:rsidRDefault="00DD291E">
            <w:pPr>
              <w:jc w:val="both"/>
              <w:rPr>
                <w:rFonts w:eastAsia="Times New Roman"/>
                <w:color w:val="000000"/>
              </w:rPr>
            </w:pPr>
            <w:r>
              <w:rPr>
                <w:rFonts w:eastAsia="Times New Roman"/>
                <w:color w:val="000000"/>
                <w:sz w:val="22"/>
                <w:szCs w:val="22"/>
              </w:rPr>
              <w:t xml:space="preserve">- </w:t>
            </w:r>
            <w:proofErr w:type="spellStart"/>
            <w:r>
              <w:rPr>
                <w:rFonts w:eastAsia="Times New Roman"/>
                <w:color w:val="000000"/>
                <w:sz w:val="22"/>
                <w:szCs w:val="22"/>
              </w:rPr>
              <w:t>Rücksaugverhinderer</w:t>
            </w:r>
            <w:proofErr w:type="spellEnd"/>
          </w:p>
          <w:p w:rsidR="00DD291E" w:rsidRDefault="00DD291E">
            <w:pPr>
              <w:jc w:val="both"/>
              <w:rPr>
                <w:rFonts w:eastAsia="Times New Roman"/>
                <w:color w:val="000000"/>
              </w:rPr>
            </w:pPr>
            <w:r>
              <w:rPr>
                <w:rFonts w:eastAsia="Times New Roman"/>
                <w:color w:val="000000"/>
                <w:sz w:val="22"/>
                <w:szCs w:val="22"/>
              </w:rPr>
              <w:t>- Flüssigreiniger-Dosierpumpe</w:t>
            </w:r>
          </w:p>
          <w:p w:rsidR="00DD291E" w:rsidRDefault="00DD291E">
            <w:pPr>
              <w:jc w:val="both"/>
              <w:rPr>
                <w:rFonts w:eastAsia="Times New Roman"/>
                <w:color w:val="000000"/>
              </w:rPr>
            </w:pPr>
            <w:r>
              <w:rPr>
                <w:rFonts w:eastAsia="Times New Roman"/>
                <w:color w:val="000000"/>
                <w:sz w:val="22"/>
                <w:szCs w:val="22"/>
              </w:rPr>
              <w:t>- Klarspülmittel-Dosierpumpe</w:t>
            </w:r>
          </w:p>
          <w:p w:rsidR="00DD291E" w:rsidRDefault="00DD291E">
            <w:pPr>
              <w:jc w:val="both"/>
              <w:rPr>
                <w:rFonts w:eastAsia="Times New Roman"/>
                <w:color w:val="000000"/>
              </w:rPr>
            </w:pPr>
            <w:r>
              <w:rPr>
                <w:rFonts w:eastAsia="Times New Roman"/>
                <w:color w:val="000000"/>
                <w:sz w:val="22"/>
                <w:szCs w:val="22"/>
              </w:rPr>
              <w:t>- Klarspülpumpe</w:t>
            </w:r>
          </w:p>
          <w:p w:rsidR="00DD291E" w:rsidRDefault="00DD291E">
            <w:pPr>
              <w:jc w:val="both"/>
              <w:rPr>
                <w:rFonts w:eastAsia="Times New Roman"/>
                <w:color w:val="000000"/>
              </w:rPr>
            </w:pPr>
            <w:r>
              <w:rPr>
                <w:rFonts w:eastAsia="Times New Roman"/>
                <w:color w:val="000000"/>
                <w:sz w:val="22"/>
                <w:szCs w:val="22"/>
              </w:rPr>
              <w:t>- Ablaufpumpe</w:t>
            </w:r>
          </w:p>
          <w:p w:rsidR="00DD291E" w:rsidRDefault="00DD291E">
            <w:pPr>
              <w:jc w:val="both"/>
              <w:rPr>
                <w:rFonts w:eastAsia="Times New Roman"/>
                <w:color w:val="000000"/>
              </w:rPr>
            </w:pPr>
            <w:r>
              <w:rPr>
                <w:rFonts w:eastAsia="Times New Roman"/>
                <w:color w:val="000000"/>
                <w:sz w:val="22"/>
                <w:szCs w:val="22"/>
              </w:rPr>
              <w:t>- Anschlusskabel (400 V-Anschluss)</w:t>
            </w:r>
          </w:p>
        </w:tc>
      </w:tr>
      <w:tr w:rsidR="00DD291E">
        <w:trPr>
          <w:gridAfter w:val="1"/>
          <w:wAfter w:w="428" w:type="dxa"/>
        </w:trPr>
        <w:tc>
          <w:tcPr>
            <w:tcW w:w="9017" w:type="dxa"/>
            <w:gridSpan w:val="2"/>
            <w:tcBorders>
              <w:top w:val="nil"/>
              <w:left w:val="nil"/>
              <w:bottom w:val="nil"/>
              <w:right w:val="nil"/>
            </w:tcBorders>
            <w:shd w:val="clear" w:color="auto" w:fill="FFFFFF"/>
            <w:tcMar>
              <w:top w:w="0" w:type="dxa"/>
              <w:left w:w="60" w:type="dxa"/>
              <w:bottom w:w="0" w:type="dxa"/>
              <w:right w:w="60" w:type="dxa"/>
            </w:tcMar>
          </w:tcPr>
          <w:p w:rsidR="00DD291E" w:rsidRDefault="00DD291E">
            <w:pPr>
              <w:rPr>
                <w:rFonts w:eastAsia="Times New Roman"/>
                <w:color w:val="000000"/>
              </w:rPr>
            </w:pPr>
          </w:p>
        </w:tc>
        <w:tc>
          <w:tcPr>
            <w:tcW w:w="1063" w:type="dxa"/>
            <w:tcBorders>
              <w:top w:val="nil"/>
              <w:left w:val="nil"/>
              <w:bottom w:val="nil"/>
              <w:right w:val="nil"/>
            </w:tcBorders>
            <w:shd w:val="clear" w:color="auto" w:fill="FFFFFF"/>
            <w:tcMar>
              <w:top w:w="0" w:type="dxa"/>
              <w:left w:w="60" w:type="dxa"/>
              <w:bottom w:w="0" w:type="dxa"/>
              <w:right w:w="60" w:type="dxa"/>
            </w:tcMar>
          </w:tcPr>
          <w:p w:rsidR="00DD291E" w:rsidRDefault="00DD291E">
            <w:pPr>
              <w:rPr>
                <w:rFonts w:eastAsia="Times New Roman"/>
                <w:color w:val="000000"/>
              </w:rPr>
            </w:pPr>
          </w:p>
        </w:tc>
      </w:tr>
      <w:tr w:rsidR="00DD291E">
        <w:trPr>
          <w:gridAfter w:val="1"/>
          <w:wAfter w:w="428" w:type="dxa"/>
        </w:trPr>
        <w:tc>
          <w:tcPr>
            <w:tcW w:w="10080" w:type="dxa"/>
            <w:gridSpan w:val="3"/>
            <w:tcBorders>
              <w:top w:val="nil"/>
              <w:left w:val="nil"/>
              <w:bottom w:val="nil"/>
              <w:right w:val="nil"/>
            </w:tcBorders>
            <w:shd w:val="clear" w:color="auto" w:fill="FFFFFF"/>
            <w:tcMar>
              <w:top w:w="0" w:type="dxa"/>
              <w:left w:w="60" w:type="dxa"/>
              <w:bottom w:w="0" w:type="dxa"/>
              <w:right w:w="60" w:type="dxa"/>
            </w:tcMar>
          </w:tcPr>
          <w:p w:rsidR="00DD291E" w:rsidRDefault="00DD291E">
            <w:pPr>
              <w:jc w:val="both"/>
              <w:rPr>
                <w:rFonts w:eastAsia="Times New Roman"/>
                <w:color w:val="000000"/>
              </w:rPr>
            </w:pPr>
          </w:p>
        </w:tc>
      </w:tr>
      <w:tr w:rsidR="00DD291E">
        <w:trPr>
          <w:gridAfter w:val="1"/>
          <w:wAfter w:w="428" w:type="dxa"/>
        </w:trPr>
        <w:tc>
          <w:tcPr>
            <w:tcW w:w="10080" w:type="dxa"/>
            <w:gridSpan w:val="3"/>
            <w:tcBorders>
              <w:top w:val="nil"/>
              <w:left w:val="nil"/>
              <w:bottom w:val="nil"/>
              <w:right w:val="nil"/>
            </w:tcBorders>
            <w:shd w:val="clear" w:color="auto" w:fill="FFFFFF"/>
            <w:tcMar>
              <w:top w:w="0" w:type="dxa"/>
              <w:left w:w="60" w:type="dxa"/>
              <w:bottom w:w="0" w:type="dxa"/>
              <w:right w:w="60" w:type="dxa"/>
            </w:tcMar>
          </w:tcPr>
          <w:p w:rsidR="00DD291E" w:rsidRDefault="00DD291E">
            <w:pPr>
              <w:rPr>
                <w:rFonts w:eastAsia="Times New Roman"/>
                <w:color w:val="000000"/>
              </w:rPr>
            </w:pPr>
            <w:r>
              <w:rPr>
                <w:rFonts w:eastAsia="Times New Roman"/>
                <w:b/>
                <w:bCs/>
                <w:color w:val="000000"/>
                <w:sz w:val="22"/>
                <w:szCs w:val="22"/>
              </w:rPr>
              <w:t>Korbausstattung:</w:t>
            </w:r>
          </w:p>
          <w:p w:rsidR="00DD291E" w:rsidRDefault="00DD291E">
            <w:pPr>
              <w:jc w:val="both"/>
              <w:rPr>
                <w:rFonts w:eastAsia="Times New Roman"/>
                <w:color w:val="000000"/>
              </w:rPr>
            </w:pPr>
          </w:p>
        </w:tc>
      </w:tr>
      <w:tr w:rsidR="00DD291E">
        <w:tc>
          <w:tcPr>
            <w:tcW w:w="10508" w:type="dxa"/>
            <w:gridSpan w:val="4"/>
            <w:tcBorders>
              <w:top w:val="nil"/>
              <w:left w:val="nil"/>
              <w:bottom w:val="nil"/>
              <w:right w:val="nil"/>
            </w:tcBorders>
            <w:shd w:val="clear" w:color="auto" w:fill="FFFFFF"/>
            <w:tcMar>
              <w:top w:w="0" w:type="dxa"/>
              <w:left w:w="60" w:type="dxa"/>
              <w:bottom w:w="0" w:type="dxa"/>
              <w:right w:w="60" w:type="dxa"/>
            </w:tcMar>
          </w:tcPr>
          <w:p w:rsidR="00DD291E" w:rsidRDefault="00DD291E">
            <w:pPr>
              <w:rPr>
                <w:rFonts w:eastAsia="Times New Roman"/>
                <w:color w:val="000000"/>
              </w:rPr>
            </w:pPr>
            <w:r>
              <w:rPr>
                <w:rFonts w:eastAsia="Times New Roman"/>
                <w:color w:val="000000"/>
                <w:sz w:val="22"/>
                <w:szCs w:val="22"/>
              </w:rPr>
              <w:t>4 Tellerkörbe P-18-12</w:t>
            </w:r>
          </w:p>
        </w:tc>
      </w:tr>
      <w:tr w:rsidR="00DD291E">
        <w:tc>
          <w:tcPr>
            <w:tcW w:w="10508" w:type="dxa"/>
            <w:gridSpan w:val="4"/>
            <w:tcBorders>
              <w:top w:val="nil"/>
              <w:left w:val="nil"/>
              <w:bottom w:val="nil"/>
              <w:right w:val="nil"/>
            </w:tcBorders>
            <w:shd w:val="clear" w:color="auto" w:fill="FFFFFF"/>
            <w:tcMar>
              <w:top w:w="0" w:type="dxa"/>
              <w:left w:w="60" w:type="dxa"/>
              <w:bottom w:w="0" w:type="dxa"/>
              <w:right w:w="60" w:type="dxa"/>
            </w:tcMar>
          </w:tcPr>
          <w:p w:rsidR="00DD291E" w:rsidRDefault="00DD291E">
            <w:pPr>
              <w:rPr>
                <w:rFonts w:eastAsia="Times New Roman"/>
                <w:color w:val="000000"/>
              </w:rPr>
            </w:pPr>
            <w:r>
              <w:rPr>
                <w:rFonts w:eastAsia="Times New Roman"/>
                <w:color w:val="000000"/>
                <w:sz w:val="22"/>
                <w:szCs w:val="22"/>
              </w:rPr>
              <w:t>1 Universalkorb C-01-07</w:t>
            </w:r>
          </w:p>
        </w:tc>
      </w:tr>
    </w:tbl>
    <w:p w:rsidR="00107B2D" w:rsidRDefault="00107B2D">
      <w:pPr>
        <w:rPr>
          <w:rFonts w:eastAsia="Times New Roman"/>
          <w:color w:val="000000"/>
          <w:sz w:val="22"/>
          <w:szCs w:val="22"/>
        </w:rPr>
        <w:sectPr w:rsidR="00107B2D">
          <w:headerReference w:type="default" r:id="rId15"/>
          <w:footerReference w:type="default" r:id="rId16"/>
          <w:pgSz w:w="11904" w:h="16837"/>
          <w:pgMar w:top="567" w:right="567" w:bottom="1134" w:left="850" w:header="567" w:footer="567" w:gutter="0"/>
          <w:cols w:space="720"/>
          <w:noEndnote/>
        </w:sectPr>
      </w:pPr>
    </w:p>
    <w:tbl>
      <w:tblPr>
        <w:tblW w:w="0" w:type="auto"/>
        <w:tblInd w:w="60" w:type="dxa"/>
        <w:tblLayout w:type="fixed"/>
        <w:tblCellMar>
          <w:left w:w="60" w:type="dxa"/>
          <w:right w:w="60" w:type="dxa"/>
        </w:tblCellMar>
        <w:tblLook w:val="0000" w:firstRow="0" w:lastRow="0" w:firstColumn="0" w:lastColumn="0" w:noHBand="0" w:noVBand="0"/>
      </w:tblPr>
      <w:tblGrid>
        <w:gridCol w:w="4758"/>
        <w:gridCol w:w="4330"/>
        <w:gridCol w:w="1420"/>
      </w:tblGrid>
      <w:tr w:rsidR="00107B2D">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rsidR="00107B2D" w:rsidRDefault="003F22ED">
            <w:pPr>
              <w:rPr>
                <w:rFonts w:eastAsia="Times New Roman"/>
                <w:b/>
                <w:bCs/>
                <w:color w:val="000000"/>
              </w:rPr>
            </w:pPr>
            <w:r>
              <w:rPr>
                <w:rFonts w:eastAsia="Times New Roman"/>
                <w:b/>
                <w:bCs/>
                <w:color w:val="000000"/>
                <w:sz w:val="22"/>
                <w:szCs w:val="22"/>
              </w:rPr>
              <w:lastRenderedPageBreak/>
              <w:t>Abmessungen</w:t>
            </w:r>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rsidR="00107B2D" w:rsidRDefault="003F22ED">
            <w:pPr>
              <w:rPr>
                <w:rFonts w:eastAsia="Times New Roman"/>
                <w:b/>
                <w:bCs/>
                <w:color w:val="000000"/>
              </w:rPr>
            </w:pPr>
            <w:r>
              <w:rPr>
                <w:rFonts w:eastAsia="Times New Roman"/>
                <w:b/>
                <w:bCs/>
                <w:color w:val="000000"/>
                <w:sz w:val="22"/>
                <w:szCs w:val="22"/>
              </w:rPr>
              <w:t>in [mm]</w:t>
            </w:r>
          </w:p>
        </w:tc>
      </w:tr>
      <w:tr w:rsidR="00107B2D">
        <w:tc>
          <w:tcPr>
            <w:tcW w:w="4758"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Gesamtbreite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1344 mm</w:t>
            </w:r>
          </w:p>
        </w:tc>
      </w:tr>
      <w:tr w:rsidR="00107B2D">
        <w:tc>
          <w:tcPr>
            <w:tcW w:w="4758"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Maschinen-Breite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1269 mm</w:t>
            </w:r>
          </w:p>
        </w:tc>
      </w:tr>
      <w:tr w:rsidR="00107B2D">
        <w:tc>
          <w:tcPr>
            <w:tcW w:w="4758"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Gesamt-Tiefe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815 mm</w:t>
            </w:r>
          </w:p>
        </w:tc>
      </w:tr>
      <w:tr w:rsidR="00107B2D">
        <w:tc>
          <w:tcPr>
            <w:tcW w:w="4758"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Maschinen-Tiefe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742 mm</w:t>
            </w:r>
          </w:p>
        </w:tc>
      </w:tr>
      <w:tr w:rsidR="00107B2D">
        <w:tc>
          <w:tcPr>
            <w:tcW w:w="4758"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Maschinen-Höhe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1510 mm</w:t>
            </w:r>
          </w:p>
        </w:tc>
      </w:tr>
      <w:tr w:rsidR="00107B2D">
        <w:tc>
          <w:tcPr>
            <w:tcW w:w="4758"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Maschinen-Höhe bei geöffneter Haube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1995 mm</w:t>
            </w:r>
          </w:p>
        </w:tc>
      </w:tr>
      <w:tr w:rsidR="00107B2D">
        <w:tc>
          <w:tcPr>
            <w:tcW w:w="4758"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Einschubhöhe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440 mm</w:t>
            </w:r>
          </w:p>
        </w:tc>
      </w:tr>
      <w:tr w:rsidR="00107B2D">
        <w:tc>
          <w:tcPr>
            <w:tcW w:w="4758" w:type="dxa"/>
            <w:tcBorders>
              <w:top w:val="nil"/>
              <w:left w:val="nil"/>
              <w:bottom w:val="nil"/>
              <w:right w:val="nil"/>
            </w:tcBorders>
            <w:shd w:val="clear" w:color="auto" w:fill="FFFFFF"/>
            <w:tcMar>
              <w:top w:w="0" w:type="dxa"/>
              <w:left w:w="60" w:type="dxa"/>
              <w:bottom w:w="0" w:type="dxa"/>
              <w:right w:w="60" w:type="dxa"/>
            </w:tcMar>
          </w:tcPr>
          <w:p w:rsidR="00107B2D" w:rsidRDefault="00107B2D">
            <w:pPr>
              <w:rPr>
                <w:rFonts w:eastAsia="Times New Roman"/>
                <w:color w:val="000000"/>
              </w:rPr>
            </w:pP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107B2D" w:rsidRDefault="00107B2D">
            <w:pPr>
              <w:rPr>
                <w:rFonts w:eastAsia="Times New Roman"/>
                <w:color w:val="000000"/>
              </w:rPr>
            </w:pPr>
          </w:p>
        </w:tc>
      </w:tr>
      <w:tr w:rsidR="00107B2D">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rsidR="00107B2D" w:rsidRDefault="003F22ED">
            <w:pPr>
              <w:rPr>
                <w:rFonts w:eastAsia="Times New Roman"/>
                <w:b/>
                <w:bCs/>
                <w:color w:val="000000"/>
              </w:rPr>
            </w:pPr>
            <w:r>
              <w:rPr>
                <w:rFonts w:eastAsia="Times New Roman"/>
                <w:b/>
                <w:bCs/>
                <w:color w:val="000000"/>
                <w:sz w:val="22"/>
                <w:szCs w:val="22"/>
              </w:rPr>
              <w:t>Leistungen</w:t>
            </w:r>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rsidR="00107B2D" w:rsidRDefault="00107B2D">
            <w:pPr>
              <w:rPr>
                <w:rFonts w:eastAsia="Times New Roman"/>
                <w:b/>
                <w:bCs/>
                <w:color w:val="000000"/>
              </w:rPr>
            </w:pPr>
          </w:p>
        </w:tc>
      </w:tr>
      <w:tr w:rsidR="00107B2D">
        <w:tc>
          <w:tcPr>
            <w:tcW w:w="4758"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Programmdauer</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60 / 90 / 180 sec. und Sonderprogramme</w:t>
            </w:r>
          </w:p>
        </w:tc>
      </w:tr>
      <w:tr w:rsidR="00107B2D">
        <w:tc>
          <w:tcPr>
            <w:tcW w:w="4758"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Spülleistung**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bis zu 120 Körbe/h, 2160 Teller/h, 4320 Gläser/h</w:t>
            </w:r>
          </w:p>
        </w:tc>
      </w:tr>
      <w:tr w:rsidR="00107B2D">
        <w:tc>
          <w:tcPr>
            <w:tcW w:w="4758"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Tankinhalt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40 l</w:t>
            </w:r>
          </w:p>
        </w:tc>
      </w:tr>
      <w:tr w:rsidR="00107B2D">
        <w:tc>
          <w:tcPr>
            <w:tcW w:w="4758"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Frischwasserverbrauch/Korb/Spülgang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4 l</w:t>
            </w:r>
          </w:p>
        </w:tc>
      </w:tr>
      <w:tr w:rsidR="00107B2D">
        <w:tc>
          <w:tcPr>
            <w:tcW w:w="4758" w:type="dxa"/>
            <w:tcBorders>
              <w:top w:val="nil"/>
              <w:left w:val="nil"/>
              <w:bottom w:val="nil"/>
              <w:right w:val="nil"/>
            </w:tcBorders>
            <w:shd w:val="clear" w:color="auto" w:fill="FFFFFF"/>
            <w:tcMar>
              <w:top w:w="0" w:type="dxa"/>
              <w:left w:w="60" w:type="dxa"/>
              <w:bottom w:w="0" w:type="dxa"/>
              <w:right w:w="60" w:type="dxa"/>
            </w:tcMar>
          </w:tcPr>
          <w:p w:rsidR="00107B2D" w:rsidRDefault="00107B2D">
            <w:pPr>
              <w:rPr>
                <w:rFonts w:eastAsia="Times New Roman"/>
                <w:color w:val="000000"/>
              </w:rPr>
            </w:pP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107B2D" w:rsidRDefault="00107B2D">
            <w:pPr>
              <w:rPr>
                <w:rFonts w:eastAsia="Times New Roman"/>
                <w:color w:val="000000"/>
              </w:rPr>
            </w:pPr>
          </w:p>
        </w:tc>
      </w:tr>
      <w:tr w:rsidR="00107B2D">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rsidR="00107B2D" w:rsidRDefault="003F22ED">
            <w:pPr>
              <w:rPr>
                <w:rFonts w:eastAsia="Times New Roman"/>
                <w:b/>
                <w:bCs/>
                <w:color w:val="000000"/>
              </w:rPr>
            </w:pPr>
            <w:r>
              <w:rPr>
                <w:rFonts w:eastAsia="Times New Roman"/>
                <w:b/>
                <w:bCs/>
                <w:color w:val="000000"/>
                <w:sz w:val="22"/>
                <w:szCs w:val="22"/>
              </w:rPr>
              <w:t>Anschlusswerte</w:t>
            </w:r>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rsidR="00107B2D" w:rsidRDefault="00107B2D">
            <w:pPr>
              <w:rPr>
                <w:rFonts w:eastAsia="Times New Roman"/>
                <w:b/>
                <w:bCs/>
                <w:color w:val="000000"/>
              </w:rPr>
            </w:pPr>
          </w:p>
        </w:tc>
      </w:tr>
      <w:tr w:rsidR="00107B2D">
        <w:tc>
          <w:tcPr>
            <w:tcW w:w="4758"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Tankheizung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3.3 kW</w:t>
            </w:r>
          </w:p>
        </w:tc>
      </w:tr>
      <w:tr w:rsidR="00107B2D">
        <w:tc>
          <w:tcPr>
            <w:tcW w:w="4758"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werkseitig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107B2D" w:rsidRDefault="00107B2D">
            <w:pPr>
              <w:rPr>
                <w:rFonts w:eastAsia="Times New Roman"/>
                <w:color w:val="000000"/>
              </w:rPr>
            </w:pPr>
          </w:p>
        </w:tc>
      </w:tr>
      <w:tr w:rsidR="00107B2D">
        <w:tc>
          <w:tcPr>
            <w:tcW w:w="4758"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proofErr w:type="spellStart"/>
            <w:r>
              <w:rPr>
                <w:rFonts w:eastAsia="Times New Roman"/>
                <w:color w:val="000000"/>
                <w:sz w:val="22"/>
                <w:szCs w:val="22"/>
              </w:rPr>
              <w:t>Erhitzerleistung</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12,4 kW</w:t>
            </w:r>
          </w:p>
        </w:tc>
      </w:tr>
      <w:tr w:rsidR="00107B2D">
        <w:tc>
          <w:tcPr>
            <w:tcW w:w="4758"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Gesamtanschlusswert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19,4 kW</w:t>
            </w:r>
          </w:p>
        </w:tc>
      </w:tr>
      <w:tr w:rsidR="00107B2D">
        <w:tc>
          <w:tcPr>
            <w:tcW w:w="4758"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Absicherung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3 x 32 A</w:t>
            </w:r>
          </w:p>
        </w:tc>
      </w:tr>
      <w:tr w:rsidR="00107B2D">
        <w:tc>
          <w:tcPr>
            <w:tcW w:w="4758"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Adaptierbar</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107B2D" w:rsidRDefault="00107B2D">
            <w:pPr>
              <w:rPr>
                <w:rFonts w:eastAsia="Times New Roman"/>
                <w:color w:val="000000"/>
              </w:rPr>
            </w:pPr>
          </w:p>
        </w:tc>
      </w:tr>
      <w:tr w:rsidR="00107B2D">
        <w:tc>
          <w:tcPr>
            <w:tcW w:w="4758"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proofErr w:type="spellStart"/>
            <w:r>
              <w:rPr>
                <w:rFonts w:eastAsia="Times New Roman"/>
                <w:color w:val="000000"/>
                <w:sz w:val="22"/>
                <w:szCs w:val="22"/>
              </w:rPr>
              <w:t>Erhitzerleistung</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6,2 kW</w:t>
            </w:r>
          </w:p>
        </w:tc>
      </w:tr>
      <w:tr w:rsidR="00107B2D">
        <w:tc>
          <w:tcPr>
            <w:tcW w:w="4758"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Gesamtanschlusswert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12,5 kW</w:t>
            </w:r>
          </w:p>
        </w:tc>
      </w:tr>
      <w:tr w:rsidR="00107B2D">
        <w:tc>
          <w:tcPr>
            <w:tcW w:w="4758"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Absicherung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3x20 A</w:t>
            </w:r>
          </w:p>
        </w:tc>
      </w:tr>
      <w:tr w:rsidR="00107B2D">
        <w:tc>
          <w:tcPr>
            <w:tcW w:w="4758"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Pumpenleistung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2 x 0,7 kW/350 l/min</w:t>
            </w:r>
          </w:p>
        </w:tc>
      </w:tr>
      <w:tr w:rsidR="00107B2D">
        <w:tc>
          <w:tcPr>
            <w:tcW w:w="4758"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Nennspannung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400/50/3 N</w:t>
            </w:r>
          </w:p>
        </w:tc>
      </w:tr>
      <w:tr w:rsidR="00107B2D">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rsidR="00107B2D" w:rsidRDefault="003F22ED">
            <w:pPr>
              <w:rPr>
                <w:rFonts w:eastAsia="Times New Roman"/>
                <w:b/>
                <w:bCs/>
                <w:color w:val="000000"/>
              </w:rPr>
            </w:pPr>
            <w:r>
              <w:rPr>
                <w:rFonts w:eastAsia="Times New Roman"/>
                <w:b/>
                <w:bCs/>
                <w:color w:val="000000"/>
                <w:sz w:val="22"/>
                <w:szCs w:val="22"/>
              </w:rPr>
              <w:t>Anschlüsse</w:t>
            </w:r>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rsidR="00107B2D" w:rsidRDefault="00107B2D">
            <w:pPr>
              <w:rPr>
                <w:rFonts w:eastAsia="Times New Roman"/>
                <w:b/>
                <w:bCs/>
                <w:color w:val="000000"/>
              </w:rPr>
            </w:pPr>
          </w:p>
        </w:tc>
      </w:tr>
      <w:tr w:rsidR="00107B2D">
        <w:tc>
          <w:tcPr>
            <w:tcW w:w="4758"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Ablaufschlauch</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2.000 mm | ID20/AD25</w:t>
            </w:r>
          </w:p>
        </w:tc>
      </w:tr>
      <w:tr w:rsidR="00107B2D">
        <w:tc>
          <w:tcPr>
            <w:tcW w:w="4758"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Zulaufschlauch</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2.000 mm | R 3/4"</w:t>
            </w:r>
          </w:p>
        </w:tc>
      </w:tr>
      <w:tr w:rsidR="00107B2D">
        <w:tc>
          <w:tcPr>
            <w:tcW w:w="4758"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Fließdruck</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0,5 - 10 bar</w:t>
            </w:r>
          </w:p>
        </w:tc>
      </w:tr>
      <w:tr w:rsidR="00107B2D">
        <w:tc>
          <w:tcPr>
            <w:tcW w:w="4758"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Max. Zulauf-Temperatur</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60°C</w:t>
            </w:r>
          </w:p>
        </w:tc>
      </w:tr>
      <w:tr w:rsidR="00107B2D">
        <w:tc>
          <w:tcPr>
            <w:tcW w:w="4758"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Erforderlicher Wasserdurchsatz</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5 l/min</w:t>
            </w:r>
          </w:p>
        </w:tc>
      </w:tr>
      <w:tr w:rsidR="00107B2D">
        <w:tc>
          <w:tcPr>
            <w:tcW w:w="4758"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Länge - Anschlusskabel</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2.000 mm</w:t>
            </w:r>
          </w:p>
        </w:tc>
      </w:tr>
      <w:tr w:rsidR="00107B2D">
        <w:tc>
          <w:tcPr>
            <w:tcW w:w="4758"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Länge - Ansaugschlauch für Flüssigreiniger</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2.500 mm</w:t>
            </w:r>
          </w:p>
        </w:tc>
      </w:tr>
      <w:tr w:rsidR="00107B2D">
        <w:tc>
          <w:tcPr>
            <w:tcW w:w="4758" w:type="dxa"/>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Länge - Ansaugschlauch für Klarspüler</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2.500 mm</w:t>
            </w:r>
          </w:p>
        </w:tc>
      </w:tr>
      <w:tr w:rsidR="00107B2D">
        <w:tc>
          <w:tcPr>
            <w:tcW w:w="10508" w:type="dxa"/>
            <w:gridSpan w:val="3"/>
            <w:tcBorders>
              <w:top w:val="nil"/>
              <w:left w:val="nil"/>
              <w:bottom w:val="nil"/>
              <w:right w:val="nil"/>
            </w:tcBorders>
            <w:shd w:val="clear" w:color="auto" w:fill="FFFFFF"/>
            <w:tcMar>
              <w:top w:w="0" w:type="dxa"/>
              <w:left w:w="60" w:type="dxa"/>
              <w:bottom w:w="0" w:type="dxa"/>
              <w:right w:w="60" w:type="dxa"/>
            </w:tcMar>
          </w:tcPr>
          <w:p w:rsidR="00107B2D" w:rsidRDefault="00107B2D">
            <w:pPr>
              <w:rPr>
                <w:rFonts w:eastAsia="Times New Roman"/>
                <w:color w:val="000000"/>
              </w:rPr>
            </w:pPr>
          </w:p>
        </w:tc>
      </w:tr>
      <w:tr w:rsidR="00107B2D">
        <w:tc>
          <w:tcPr>
            <w:tcW w:w="10508" w:type="dxa"/>
            <w:gridSpan w:val="3"/>
            <w:tcBorders>
              <w:top w:val="nil"/>
              <w:left w:val="nil"/>
              <w:bottom w:val="nil"/>
              <w:right w:val="nil"/>
            </w:tcBorders>
            <w:shd w:val="clear" w:color="auto" w:fill="FFFFFF"/>
            <w:tcMar>
              <w:top w:w="0" w:type="dxa"/>
              <w:left w:w="60" w:type="dxa"/>
              <w:bottom w:w="0" w:type="dxa"/>
              <w:right w:w="60" w:type="dxa"/>
            </w:tcMar>
          </w:tcPr>
          <w:p w:rsidR="00107B2D" w:rsidRDefault="00107B2D">
            <w:pPr>
              <w:rPr>
                <w:rFonts w:eastAsia="Times New Roman"/>
                <w:color w:val="000000"/>
              </w:rPr>
            </w:pPr>
          </w:p>
        </w:tc>
      </w:tr>
      <w:tr w:rsidR="00107B2D">
        <w:tc>
          <w:tcPr>
            <w:tcW w:w="10508" w:type="dxa"/>
            <w:gridSpan w:val="3"/>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 Um das Erreichen hygienischer Klarspültemperaturen auch bei Kaltwasseranschluss oder verringerter Heizleistung zu gewährleisten, besitzt die Maschine eine automatische Programmzeitsteuerung.</w:t>
            </w:r>
          </w:p>
        </w:tc>
      </w:tr>
      <w:tr w:rsidR="00107B2D">
        <w:tc>
          <w:tcPr>
            <w:tcW w:w="10508" w:type="dxa"/>
            <w:gridSpan w:val="3"/>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color w:val="000000"/>
                <w:sz w:val="22"/>
                <w:szCs w:val="22"/>
              </w:rPr>
              <w:t>** Theoretische Leistung</w:t>
            </w:r>
          </w:p>
        </w:tc>
      </w:tr>
      <w:tr w:rsidR="00107B2D">
        <w:tc>
          <w:tcPr>
            <w:tcW w:w="10508" w:type="dxa"/>
            <w:gridSpan w:val="3"/>
            <w:tcBorders>
              <w:top w:val="nil"/>
              <w:left w:val="nil"/>
              <w:bottom w:val="nil"/>
              <w:right w:val="nil"/>
            </w:tcBorders>
            <w:shd w:val="clear" w:color="auto" w:fill="FFFFFF"/>
            <w:tcMar>
              <w:top w:w="0" w:type="dxa"/>
              <w:left w:w="60" w:type="dxa"/>
              <w:bottom w:w="0" w:type="dxa"/>
              <w:right w:w="60" w:type="dxa"/>
            </w:tcMar>
          </w:tcPr>
          <w:p w:rsidR="00107B2D" w:rsidRDefault="00107B2D">
            <w:pPr>
              <w:rPr>
                <w:rFonts w:eastAsia="Times New Roman"/>
                <w:color w:val="000000"/>
              </w:rPr>
            </w:pPr>
          </w:p>
        </w:tc>
      </w:tr>
      <w:tr w:rsidR="00107B2D">
        <w:trPr>
          <w:gridAfter w:val="1"/>
          <w:wAfter w:w="1420" w:type="dxa"/>
          <w:trHeight w:val="252"/>
        </w:trPr>
        <w:tc>
          <w:tcPr>
            <w:tcW w:w="9088" w:type="dxa"/>
            <w:gridSpan w:val="2"/>
            <w:tcBorders>
              <w:top w:val="nil"/>
              <w:left w:val="nil"/>
              <w:bottom w:val="nil"/>
              <w:right w:val="nil"/>
            </w:tcBorders>
            <w:tcMar>
              <w:top w:w="0" w:type="dxa"/>
              <w:left w:w="60" w:type="dxa"/>
              <w:bottom w:w="0" w:type="dxa"/>
              <w:right w:w="60" w:type="dxa"/>
            </w:tcMar>
          </w:tcPr>
          <w:p w:rsidR="00107B2D" w:rsidRDefault="003F22ED">
            <w:pPr>
              <w:rPr>
                <w:rFonts w:eastAsia="Times New Roman"/>
              </w:rPr>
            </w:pPr>
            <w:r>
              <w:rPr>
                <w:noProof/>
                <w:lang w:val="en-US" w:eastAsia="en-US"/>
              </w:rPr>
              <w:lastRenderedPageBreak/>
              <w:drawing>
                <wp:inline distT="0" distB="0" distL="0" distR="0">
                  <wp:extent cx="4943475" cy="2638425"/>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43475" cy="2638425"/>
                          </a:xfrm>
                          <a:prstGeom prst="rect">
                            <a:avLst/>
                          </a:prstGeom>
                          <a:noFill/>
                          <a:ln>
                            <a:noFill/>
                          </a:ln>
                        </pic:spPr>
                      </pic:pic>
                    </a:graphicData>
                  </a:graphic>
                </wp:inline>
              </w:drawing>
            </w:r>
          </w:p>
        </w:tc>
      </w:tr>
    </w:tbl>
    <w:p w:rsidR="00107B2D" w:rsidRPr="0026219F" w:rsidRDefault="0026219F" w:rsidP="0026219F">
      <w:pPr>
        <w:rPr>
          <w:rFonts w:eastAsia="Times New Roman"/>
          <w:sz w:val="12"/>
          <w:szCs w:val="22"/>
        </w:rPr>
      </w:pPr>
      <w:r w:rsidRPr="0026219F">
        <w:rPr>
          <w:rFonts w:eastAsia="Times New Roman"/>
          <w:sz w:val="12"/>
          <w:szCs w:val="22"/>
        </w:rPr>
        <w:t>* +/- 25 mm Fußverstellung</w:t>
      </w:r>
      <w:r>
        <w:rPr>
          <w:rFonts w:eastAsia="Times New Roman"/>
          <w:sz w:val="12"/>
          <w:szCs w:val="22"/>
        </w:rPr>
        <w:tab/>
      </w:r>
      <w:r>
        <w:rPr>
          <w:rFonts w:eastAsia="Times New Roman"/>
          <w:sz w:val="12"/>
          <w:szCs w:val="22"/>
        </w:rPr>
        <w:tab/>
      </w:r>
      <w:r>
        <w:rPr>
          <w:rFonts w:eastAsia="Times New Roman"/>
          <w:sz w:val="12"/>
          <w:szCs w:val="22"/>
        </w:rPr>
        <w:tab/>
      </w:r>
      <w:r>
        <w:rPr>
          <w:rFonts w:eastAsia="Times New Roman"/>
          <w:sz w:val="12"/>
          <w:szCs w:val="22"/>
        </w:rPr>
        <w:tab/>
        <w:t>Modellabbildung mit Wärmerückgewinnung</w:t>
      </w:r>
    </w:p>
    <w:p w:rsidR="0026219F" w:rsidRPr="0026219F" w:rsidRDefault="0026219F">
      <w:pPr>
        <w:rPr>
          <w:rFonts w:eastAsia="Times New Roman"/>
          <w:sz w:val="12"/>
          <w:szCs w:val="22"/>
        </w:rPr>
        <w:sectPr w:rsidR="0026219F" w:rsidRPr="0026219F">
          <w:headerReference w:type="default" r:id="rId18"/>
          <w:footerReference w:type="default" r:id="rId19"/>
          <w:pgSz w:w="11904" w:h="16837"/>
          <w:pgMar w:top="567" w:right="567" w:bottom="1134" w:left="850" w:header="567" w:footer="567" w:gutter="0"/>
          <w:cols w:space="720"/>
          <w:noEndnote/>
        </w:sectPr>
      </w:pPr>
      <w:r w:rsidRPr="0026219F">
        <w:rPr>
          <w:rFonts w:eastAsia="Times New Roman"/>
          <w:sz w:val="12"/>
          <w:szCs w:val="22"/>
        </w:rPr>
        <w:t>*</w:t>
      </w:r>
      <w:r>
        <w:rPr>
          <w:rFonts w:eastAsia="Times New Roman"/>
          <w:sz w:val="12"/>
          <w:szCs w:val="22"/>
        </w:rPr>
        <w:t>*</w:t>
      </w:r>
      <w:r w:rsidRPr="0026219F">
        <w:rPr>
          <w:rFonts w:eastAsia="Times New Roman"/>
          <w:sz w:val="12"/>
          <w:szCs w:val="22"/>
        </w:rPr>
        <w:t xml:space="preserve"> +/- 137 mm bei Modellen mit Wärmerückgewinnung</w:t>
      </w:r>
      <w:bookmarkStart w:id="0" w:name="_GoBack"/>
      <w:bookmarkEnd w:id="0"/>
    </w:p>
    <w:tbl>
      <w:tblPr>
        <w:tblW w:w="0" w:type="auto"/>
        <w:tblInd w:w="60" w:type="dxa"/>
        <w:tblLayout w:type="fixed"/>
        <w:tblCellMar>
          <w:left w:w="60" w:type="dxa"/>
          <w:right w:w="60" w:type="dxa"/>
        </w:tblCellMar>
        <w:tblLook w:val="0000" w:firstRow="0" w:lastRow="0" w:firstColumn="0" w:lastColumn="0" w:noHBand="0" w:noVBand="0"/>
      </w:tblPr>
      <w:tblGrid>
        <w:gridCol w:w="2059"/>
        <w:gridCol w:w="4047"/>
        <w:gridCol w:w="4331"/>
        <w:gridCol w:w="71"/>
      </w:tblGrid>
      <w:tr w:rsidR="00107B2D">
        <w:tc>
          <w:tcPr>
            <w:tcW w:w="10508" w:type="dxa"/>
            <w:gridSpan w:val="4"/>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b/>
                <w:bCs/>
                <w:color w:val="000000"/>
                <w:sz w:val="22"/>
                <w:szCs w:val="22"/>
              </w:rPr>
              <w:lastRenderedPageBreak/>
              <w:t>Testen Sie jetzt: HOBART Hygienelinie HYLINE – Konzeptlösung für ein optimales Spülergebnis</w:t>
            </w:r>
          </w:p>
        </w:tc>
      </w:tr>
      <w:tr w:rsidR="00107B2D">
        <w:tc>
          <w:tcPr>
            <w:tcW w:w="10508" w:type="dxa"/>
            <w:gridSpan w:val="4"/>
            <w:tcBorders>
              <w:top w:val="nil"/>
              <w:left w:val="nil"/>
              <w:bottom w:val="nil"/>
              <w:right w:val="nil"/>
            </w:tcBorders>
            <w:shd w:val="clear" w:color="auto" w:fill="FFFFFF"/>
            <w:tcMar>
              <w:top w:w="0" w:type="dxa"/>
              <w:left w:w="60" w:type="dxa"/>
              <w:bottom w:w="0" w:type="dxa"/>
              <w:right w:w="60" w:type="dxa"/>
            </w:tcMar>
          </w:tcPr>
          <w:p w:rsidR="00107B2D" w:rsidRDefault="00107B2D">
            <w:pPr>
              <w:rPr>
                <w:rFonts w:eastAsia="Times New Roman"/>
                <w:color w:val="000000"/>
              </w:rPr>
            </w:pPr>
          </w:p>
        </w:tc>
      </w:tr>
      <w:tr w:rsidR="00107B2D">
        <w:trPr>
          <w:gridAfter w:val="1"/>
          <w:wAfter w:w="71" w:type="dxa"/>
        </w:trPr>
        <w:tc>
          <w:tcPr>
            <w:tcW w:w="2059" w:type="dxa"/>
            <w:vMerge w:val="restart"/>
            <w:tcBorders>
              <w:top w:val="nil"/>
              <w:left w:val="nil"/>
              <w:bottom w:val="nil"/>
              <w:right w:val="nil"/>
            </w:tcBorders>
            <w:tcMar>
              <w:top w:w="0" w:type="dxa"/>
              <w:left w:w="60" w:type="dxa"/>
              <w:bottom w:w="0" w:type="dxa"/>
              <w:right w:w="60" w:type="dxa"/>
            </w:tcMar>
          </w:tcPr>
          <w:p w:rsidR="00107B2D" w:rsidRDefault="003F22ED">
            <w:pPr>
              <w:rPr>
                <w:rFonts w:ascii="Microsoft Sans Serif" w:eastAsia="Times New Roman" w:hAnsi="Microsoft Sans Serif" w:cs="Microsoft Sans Serif"/>
                <w:sz w:val="16"/>
                <w:szCs w:val="16"/>
              </w:rPr>
            </w:pPr>
            <w:r>
              <w:rPr>
                <w:noProof/>
                <w:lang w:val="en-US" w:eastAsia="en-US"/>
              </w:rPr>
              <w:drawing>
                <wp:inline distT="0" distB="0" distL="0" distR="0">
                  <wp:extent cx="1181100" cy="1047750"/>
                  <wp:effectExtent l="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1100" cy="1047750"/>
                          </a:xfrm>
                          <a:prstGeom prst="rect">
                            <a:avLst/>
                          </a:prstGeom>
                          <a:noFill/>
                          <a:ln>
                            <a:noFill/>
                          </a:ln>
                        </pic:spPr>
                      </pic:pic>
                    </a:graphicData>
                  </a:graphic>
                </wp:inline>
              </w:drawing>
            </w:r>
          </w:p>
        </w:tc>
        <w:tc>
          <w:tcPr>
            <w:tcW w:w="8378" w:type="dxa"/>
            <w:gridSpan w:val="2"/>
            <w:tcBorders>
              <w:top w:val="nil"/>
              <w:left w:val="nil"/>
              <w:bottom w:val="nil"/>
              <w:right w:val="nil"/>
            </w:tcBorders>
            <w:shd w:val="clear" w:color="auto" w:fill="2D4691"/>
            <w:tcMar>
              <w:top w:w="0" w:type="dxa"/>
              <w:left w:w="60" w:type="dxa"/>
              <w:bottom w:w="0" w:type="dxa"/>
              <w:right w:w="60" w:type="dxa"/>
            </w:tcMar>
          </w:tcPr>
          <w:p w:rsidR="00107B2D" w:rsidRDefault="003F22ED">
            <w:pPr>
              <w:jc w:val="center"/>
              <w:rPr>
                <w:rFonts w:eastAsia="Times New Roman"/>
                <w:b/>
                <w:bCs/>
                <w:color w:val="FFFFFF"/>
              </w:rPr>
            </w:pPr>
            <w:r>
              <w:rPr>
                <w:rFonts w:eastAsia="Times New Roman"/>
                <w:b/>
                <w:bCs/>
                <w:color w:val="FFFFFF"/>
                <w:sz w:val="22"/>
                <w:szCs w:val="22"/>
              </w:rPr>
              <w:t>Hygienelinie HYLINE</w:t>
            </w:r>
          </w:p>
        </w:tc>
      </w:tr>
      <w:tr w:rsidR="00107B2D">
        <w:trPr>
          <w:gridAfter w:val="1"/>
          <w:wAfter w:w="71" w:type="dxa"/>
        </w:trPr>
        <w:tc>
          <w:tcPr>
            <w:tcW w:w="2059" w:type="dxa"/>
            <w:vMerge/>
            <w:tcBorders>
              <w:top w:val="nil"/>
              <w:left w:val="nil"/>
              <w:bottom w:val="nil"/>
              <w:right w:val="nil"/>
            </w:tcBorders>
            <w:tcMar>
              <w:top w:w="0" w:type="dxa"/>
              <w:left w:w="60" w:type="dxa"/>
              <w:bottom w:w="0" w:type="dxa"/>
              <w:right w:w="60" w:type="dxa"/>
            </w:tcMar>
          </w:tcPr>
          <w:p w:rsidR="00107B2D" w:rsidRDefault="00107B2D">
            <w:pPr>
              <w:rPr>
                <w:rFonts w:ascii="Microsoft Sans Serif" w:eastAsia="Times New Roman" w:hAnsi="Microsoft Sans Serif" w:cs="Microsoft Sans Serif"/>
                <w:sz w:val="16"/>
                <w:szCs w:val="16"/>
              </w:rPr>
            </w:pPr>
          </w:p>
        </w:tc>
        <w:tc>
          <w:tcPr>
            <w:tcW w:w="4047" w:type="dxa"/>
            <w:tcBorders>
              <w:top w:val="nil"/>
              <w:left w:val="nil"/>
              <w:bottom w:val="nil"/>
              <w:right w:val="nil"/>
            </w:tcBorders>
            <w:tcMar>
              <w:top w:w="0" w:type="dxa"/>
              <w:left w:w="60" w:type="dxa"/>
              <w:bottom w:w="0" w:type="dxa"/>
              <w:right w:w="60" w:type="dxa"/>
            </w:tcMar>
          </w:tcPr>
          <w:p w:rsidR="00107B2D" w:rsidRDefault="003F22ED">
            <w:pPr>
              <w:rPr>
                <w:rFonts w:eastAsia="Times New Roman"/>
              </w:rPr>
            </w:pPr>
            <w:r>
              <w:rPr>
                <w:rFonts w:eastAsia="Times New Roman"/>
                <w:sz w:val="22"/>
                <w:szCs w:val="22"/>
              </w:rPr>
              <w:t xml:space="preserve">  </w:t>
            </w:r>
          </w:p>
          <w:p w:rsidR="00107B2D" w:rsidRDefault="003F22ED">
            <w:pPr>
              <w:rPr>
                <w:rFonts w:eastAsia="Times New Roman"/>
              </w:rPr>
            </w:pPr>
            <w:r>
              <w:rPr>
                <w:rFonts w:eastAsia="Times New Roman"/>
                <w:sz w:val="22"/>
                <w:szCs w:val="22"/>
              </w:rPr>
              <w:t>Bestes Spülergebnis</w:t>
            </w:r>
            <w:r>
              <w:rPr>
                <w:rFonts w:eastAsia="Times New Roman"/>
                <w:sz w:val="22"/>
                <w:szCs w:val="22"/>
              </w:rPr>
              <w:tab/>
            </w:r>
            <w:r>
              <w:rPr>
                <w:rFonts w:eastAsia="Times New Roman"/>
                <w:sz w:val="22"/>
                <w:szCs w:val="22"/>
              </w:rPr>
              <w:tab/>
              <w:t xml:space="preserve">        </w:t>
            </w:r>
            <w:r>
              <w:rPr>
                <w:rFonts w:eastAsia="Times New Roman"/>
                <w:sz w:val="22"/>
                <w:szCs w:val="22"/>
              </w:rPr>
              <w:tab/>
            </w:r>
          </w:p>
          <w:p w:rsidR="00107B2D" w:rsidRDefault="003F22ED">
            <w:pPr>
              <w:rPr>
                <w:rFonts w:eastAsia="Times New Roman"/>
              </w:rPr>
            </w:pPr>
            <w:r>
              <w:rPr>
                <w:rFonts w:eastAsia="Times New Roman"/>
                <w:sz w:val="22"/>
                <w:szCs w:val="22"/>
              </w:rPr>
              <w:t>Hochwertige Produktrezepturen</w:t>
            </w:r>
            <w:r>
              <w:rPr>
                <w:rFonts w:eastAsia="Times New Roman"/>
                <w:sz w:val="22"/>
                <w:szCs w:val="22"/>
              </w:rPr>
              <w:tab/>
            </w:r>
          </w:p>
          <w:p w:rsidR="00107B2D" w:rsidRDefault="003F22ED">
            <w:pPr>
              <w:rPr>
                <w:rFonts w:eastAsia="Times New Roman"/>
              </w:rPr>
            </w:pPr>
            <w:r>
              <w:rPr>
                <w:rFonts w:eastAsia="Times New Roman"/>
                <w:sz w:val="22"/>
                <w:szCs w:val="22"/>
              </w:rPr>
              <w:t>Höchste Ergiebigkeit</w:t>
            </w:r>
          </w:p>
          <w:p w:rsidR="00107B2D" w:rsidRDefault="003F22ED">
            <w:pPr>
              <w:rPr>
                <w:rFonts w:eastAsia="Times New Roman"/>
              </w:rPr>
            </w:pPr>
            <w:r>
              <w:rPr>
                <w:rFonts w:eastAsia="Times New Roman"/>
                <w:sz w:val="22"/>
                <w:szCs w:val="22"/>
              </w:rPr>
              <w:t>Einfachste Bedienung</w:t>
            </w:r>
            <w:r>
              <w:rPr>
                <w:rFonts w:eastAsia="Times New Roman"/>
                <w:sz w:val="22"/>
                <w:szCs w:val="22"/>
              </w:rPr>
              <w:tab/>
            </w:r>
          </w:p>
          <w:p w:rsidR="00107B2D" w:rsidRDefault="003F22ED">
            <w:pPr>
              <w:rPr>
                <w:rFonts w:eastAsia="Times New Roman"/>
              </w:rPr>
            </w:pPr>
            <w:r>
              <w:rPr>
                <w:rFonts w:eastAsia="Times New Roman"/>
                <w:sz w:val="22"/>
                <w:szCs w:val="22"/>
              </w:rPr>
              <w:t>Eindeutige Behältermarkierung</w:t>
            </w:r>
          </w:p>
          <w:p w:rsidR="00107B2D" w:rsidRDefault="00107B2D">
            <w:pPr>
              <w:rPr>
                <w:rFonts w:eastAsia="Times New Roman"/>
              </w:rPr>
            </w:pPr>
          </w:p>
        </w:tc>
        <w:tc>
          <w:tcPr>
            <w:tcW w:w="4331" w:type="dxa"/>
            <w:tcBorders>
              <w:top w:val="nil"/>
              <w:left w:val="nil"/>
              <w:bottom w:val="nil"/>
              <w:right w:val="nil"/>
            </w:tcBorders>
            <w:tcMar>
              <w:top w:w="0" w:type="dxa"/>
              <w:left w:w="60" w:type="dxa"/>
              <w:bottom w:w="0" w:type="dxa"/>
              <w:right w:w="60" w:type="dxa"/>
            </w:tcMar>
          </w:tcPr>
          <w:p w:rsidR="00107B2D" w:rsidRDefault="003F22ED">
            <w:pPr>
              <w:rPr>
                <w:rFonts w:eastAsia="Times New Roman"/>
              </w:rPr>
            </w:pPr>
            <w:r>
              <w:rPr>
                <w:rFonts w:eastAsia="Times New Roman"/>
                <w:sz w:val="22"/>
                <w:szCs w:val="22"/>
              </w:rPr>
              <w:t xml:space="preserve"> </w:t>
            </w:r>
          </w:p>
          <w:p w:rsidR="00107B2D" w:rsidRDefault="003F22ED">
            <w:pPr>
              <w:rPr>
                <w:rFonts w:eastAsia="Times New Roman"/>
              </w:rPr>
            </w:pPr>
            <w:r>
              <w:rPr>
                <w:rFonts w:eastAsia="Times New Roman"/>
                <w:sz w:val="22"/>
                <w:szCs w:val="22"/>
              </w:rPr>
              <w:t xml:space="preserve">Auf HOBART Spülmaschinen </w:t>
            </w:r>
          </w:p>
          <w:p w:rsidR="00107B2D" w:rsidRDefault="003F22ED">
            <w:pPr>
              <w:rPr>
                <w:rFonts w:eastAsia="Times New Roman"/>
              </w:rPr>
            </w:pPr>
            <w:r>
              <w:rPr>
                <w:rFonts w:eastAsia="Times New Roman"/>
                <w:sz w:val="22"/>
                <w:szCs w:val="22"/>
              </w:rPr>
              <w:t>Ökonomisch und effizient</w:t>
            </w:r>
          </w:p>
          <w:p w:rsidR="00107B2D" w:rsidRDefault="003F22ED">
            <w:pPr>
              <w:rPr>
                <w:rFonts w:eastAsia="Times New Roman"/>
              </w:rPr>
            </w:pPr>
            <w:r>
              <w:rPr>
                <w:rFonts w:eastAsia="Times New Roman"/>
                <w:sz w:val="22"/>
                <w:szCs w:val="22"/>
              </w:rPr>
              <w:t>Sparsam im Verbrauch</w:t>
            </w:r>
          </w:p>
          <w:p w:rsidR="00107B2D" w:rsidRDefault="003F22ED">
            <w:pPr>
              <w:rPr>
                <w:rFonts w:eastAsia="Times New Roman"/>
              </w:rPr>
            </w:pPr>
            <w:r>
              <w:rPr>
                <w:rFonts w:eastAsia="Times New Roman"/>
                <w:sz w:val="22"/>
                <w:szCs w:val="22"/>
              </w:rPr>
              <w:t>Einfache Handhabung und Dosierung</w:t>
            </w:r>
          </w:p>
          <w:p w:rsidR="00107B2D" w:rsidRDefault="003F22ED">
            <w:pPr>
              <w:rPr>
                <w:rFonts w:eastAsia="Times New Roman"/>
              </w:rPr>
            </w:pPr>
            <w:r>
              <w:rPr>
                <w:rFonts w:eastAsia="Times New Roman"/>
                <w:sz w:val="22"/>
                <w:szCs w:val="22"/>
              </w:rPr>
              <w:t>Keine Ausfallzeiten durch Verwechslung</w:t>
            </w:r>
          </w:p>
          <w:p w:rsidR="00107B2D" w:rsidRDefault="00107B2D">
            <w:pPr>
              <w:rPr>
                <w:rFonts w:eastAsia="Times New Roman"/>
              </w:rPr>
            </w:pPr>
          </w:p>
        </w:tc>
      </w:tr>
    </w:tbl>
    <w:p w:rsidR="00107B2D" w:rsidRDefault="00107B2D">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2059"/>
        <w:gridCol w:w="3195"/>
        <w:gridCol w:w="1915"/>
        <w:gridCol w:w="3197"/>
        <w:gridCol w:w="142"/>
      </w:tblGrid>
      <w:tr w:rsidR="00107B2D">
        <w:tc>
          <w:tcPr>
            <w:tcW w:w="10508" w:type="dxa"/>
            <w:gridSpan w:val="5"/>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b/>
                <w:bCs/>
                <w:color w:val="000000"/>
                <w:sz w:val="22"/>
                <w:szCs w:val="22"/>
              </w:rPr>
              <w:t>Gläserreiniger | Bistroreiniger | Universalreiniger | Aluminiumreiniger |Gläser- und Universalklarspüler</w:t>
            </w:r>
          </w:p>
          <w:p w:rsidR="00107B2D" w:rsidRDefault="00107B2D">
            <w:pPr>
              <w:rPr>
                <w:rFonts w:eastAsia="Times New Roman"/>
                <w:color w:val="000000"/>
              </w:rPr>
            </w:pPr>
          </w:p>
          <w:p w:rsidR="00107B2D" w:rsidRDefault="003F22ED">
            <w:pPr>
              <w:rPr>
                <w:rFonts w:eastAsia="Times New Roman"/>
                <w:color w:val="000000"/>
              </w:rPr>
            </w:pPr>
            <w:r>
              <w:rPr>
                <w:rFonts w:eastAsia="Times New Roman"/>
                <w:color w:val="000000"/>
                <w:sz w:val="22"/>
                <w:szCs w:val="22"/>
              </w:rPr>
              <w:t xml:space="preserve">Die HOBART Hygienelinie HYLINE erhalten Sie beim Fachhandel. Genaue Informationen finden Sie auf www.hobart.de unter der Rubrik „Händler“. Gerne können Sie sich unter 0180.300 00 68 oder hyline@hobart.de direkt an HOBART wenden. </w:t>
            </w:r>
          </w:p>
          <w:p w:rsidR="00107B2D" w:rsidRDefault="00107B2D">
            <w:pPr>
              <w:rPr>
                <w:rFonts w:eastAsia="Times New Roman"/>
                <w:color w:val="000000"/>
              </w:rPr>
            </w:pPr>
          </w:p>
          <w:p w:rsidR="00107B2D" w:rsidRDefault="00107B2D">
            <w:pPr>
              <w:rPr>
                <w:rFonts w:eastAsia="Times New Roman"/>
                <w:color w:val="000000"/>
              </w:rPr>
            </w:pPr>
          </w:p>
        </w:tc>
      </w:tr>
      <w:tr w:rsidR="00107B2D">
        <w:tc>
          <w:tcPr>
            <w:tcW w:w="10508" w:type="dxa"/>
            <w:gridSpan w:val="5"/>
            <w:tcBorders>
              <w:top w:val="nil"/>
              <w:left w:val="nil"/>
              <w:bottom w:val="nil"/>
              <w:right w:val="nil"/>
            </w:tcBorders>
            <w:shd w:val="clear" w:color="auto" w:fill="FFFFFF"/>
            <w:tcMar>
              <w:top w:w="0" w:type="dxa"/>
              <w:left w:w="60" w:type="dxa"/>
              <w:bottom w:w="0" w:type="dxa"/>
              <w:right w:w="60" w:type="dxa"/>
            </w:tcMar>
          </w:tcPr>
          <w:p w:rsidR="00107B2D" w:rsidRDefault="003F22ED">
            <w:pPr>
              <w:rPr>
                <w:rFonts w:eastAsia="Times New Roman"/>
                <w:color w:val="000000"/>
              </w:rPr>
            </w:pPr>
            <w:r>
              <w:rPr>
                <w:rFonts w:eastAsia="Times New Roman"/>
                <w:b/>
                <w:bCs/>
                <w:color w:val="000000"/>
                <w:sz w:val="22"/>
                <w:szCs w:val="22"/>
              </w:rPr>
              <w:t>Die perfekte Küchenausstattung mit HOBART</w:t>
            </w:r>
          </w:p>
        </w:tc>
      </w:tr>
      <w:tr w:rsidR="00107B2D">
        <w:tc>
          <w:tcPr>
            <w:tcW w:w="10508" w:type="dxa"/>
            <w:gridSpan w:val="5"/>
            <w:tcBorders>
              <w:top w:val="nil"/>
              <w:left w:val="nil"/>
              <w:bottom w:val="nil"/>
              <w:right w:val="nil"/>
            </w:tcBorders>
            <w:shd w:val="clear" w:color="auto" w:fill="FFFFFF"/>
            <w:tcMar>
              <w:top w:w="0" w:type="dxa"/>
              <w:left w:w="60" w:type="dxa"/>
              <w:bottom w:w="0" w:type="dxa"/>
              <w:right w:w="60" w:type="dxa"/>
            </w:tcMar>
          </w:tcPr>
          <w:p w:rsidR="00107B2D" w:rsidRDefault="00107B2D">
            <w:pPr>
              <w:rPr>
                <w:rFonts w:eastAsia="Times New Roman"/>
                <w:color w:val="000000"/>
              </w:rPr>
            </w:pPr>
          </w:p>
        </w:tc>
      </w:tr>
      <w:tr w:rsidR="00107B2D">
        <w:trPr>
          <w:gridAfter w:val="1"/>
          <w:wAfter w:w="142" w:type="dxa"/>
          <w:trHeight w:val="225"/>
        </w:trPr>
        <w:tc>
          <w:tcPr>
            <w:tcW w:w="2059" w:type="dxa"/>
            <w:vMerge w:val="restart"/>
            <w:tcBorders>
              <w:top w:val="nil"/>
              <w:left w:val="nil"/>
              <w:bottom w:val="nil"/>
              <w:right w:val="nil"/>
            </w:tcBorders>
            <w:tcMar>
              <w:top w:w="0" w:type="dxa"/>
              <w:left w:w="60" w:type="dxa"/>
              <w:bottom w:w="0" w:type="dxa"/>
              <w:right w:w="60" w:type="dxa"/>
            </w:tcMar>
          </w:tcPr>
          <w:p w:rsidR="00107B2D" w:rsidRDefault="003F22ED">
            <w:pPr>
              <w:rPr>
                <w:rFonts w:eastAsia="Times New Roman"/>
                <w:b/>
                <w:bCs/>
                <w:sz w:val="20"/>
                <w:szCs w:val="20"/>
              </w:rPr>
            </w:pPr>
            <w:r>
              <w:rPr>
                <w:noProof/>
                <w:lang w:val="en-US" w:eastAsia="en-US"/>
              </w:rPr>
              <w:drawing>
                <wp:inline distT="0" distB="0" distL="0" distR="0">
                  <wp:extent cx="1190625" cy="1228725"/>
                  <wp:effectExtent l="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90625" cy="1228725"/>
                          </a:xfrm>
                          <a:prstGeom prst="rect">
                            <a:avLst/>
                          </a:prstGeom>
                          <a:noFill/>
                          <a:ln>
                            <a:noFill/>
                          </a:ln>
                        </pic:spPr>
                      </pic:pic>
                    </a:graphicData>
                  </a:graphic>
                </wp:inline>
              </w:drawing>
            </w:r>
          </w:p>
        </w:tc>
        <w:tc>
          <w:tcPr>
            <w:tcW w:w="3195" w:type="dxa"/>
            <w:tcBorders>
              <w:top w:val="nil"/>
              <w:left w:val="nil"/>
              <w:bottom w:val="nil"/>
              <w:right w:val="nil"/>
            </w:tcBorders>
            <w:shd w:val="clear" w:color="auto" w:fill="B41932"/>
            <w:tcMar>
              <w:top w:w="0" w:type="dxa"/>
              <w:left w:w="60" w:type="dxa"/>
              <w:bottom w:w="0" w:type="dxa"/>
              <w:right w:w="60" w:type="dxa"/>
            </w:tcMar>
          </w:tcPr>
          <w:p w:rsidR="00107B2D" w:rsidRDefault="003F22ED">
            <w:pPr>
              <w:jc w:val="center"/>
              <w:rPr>
                <w:rFonts w:eastAsia="Times New Roman"/>
                <w:b/>
                <w:bCs/>
                <w:sz w:val="20"/>
                <w:szCs w:val="20"/>
              </w:rPr>
            </w:pPr>
            <w:r>
              <w:rPr>
                <w:rFonts w:eastAsia="Times New Roman"/>
                <w:b/>
                <w:bCs/>
                <w:color w:val="FFFFFF"/>
                <w:sz w:val="20"/>
                <w:szCs w:val="20"/>
              </w:rPr>
              <w:t>GARTECHNIK</w:t>
            </w:r>
          </w:p>
        </w:tc>
        <w:tc>
          <w:tcPr>
            <w:tcW w:w="1915" w:type="dxa"/>
            <w:vMerge w:val="restart"/>
            <w:tcBorders>
              <w:top w:val="nil"/>
              <w:left w:val="nil"/>
              <w:bottom w:val="nil"/>
              <w:right w:val="nil"/>
            </w:tcBorders>
            <w:tcMar>
              <w:top w:w="0" w:type="dxa"/>
              <w:left w:w="60" w:type="dxa"/>
              <w:bottom w:w="0" w:type="dxa"/>
              <w:right w:w="60" w:type="dxa"/>
            </w:tcMar>
          </w:tcPr>
          <w:p w:rsidR="00107B2D" w:rsidRDefault="003F22ED">
            <w:pPr>
              <w:rPr>
                <w:rFonts w:eastAsia="Times New Roman"/>
                <w:b/>
                <w:bCs/>
                <w:sz w:val="20"/>
                <w:szCs w:val="20"/>
              </w:rPr>
            </w:pPr>
            <w:r>
              <w:rPr>
                <w:noProof/>
                <w:lang w:val="en-US" w:eastAsia="en-US"/>
              </w:rPr>
              <w:drawing>
                <wp:inline distT="0" distB="0" distL="0" distR="0">
                  <wp:extent cx="1190625" cy="1228725"/>
                  <wp:effectExtent l="0" t="0" r="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90625" cy="1228725"/>
                          </a:xfrm>
                          <a:prstGeom prst="rect">
                            <a:avLst/>
                          </a:prstGeom>
                          <a:noFill/>
                          <a:ln>
                            <a:noFill/>
                          </a:ln>
                        </pic:spPr>
                      </pic:pic>
                    </a:graphicData>
                  </a:graphic>
                </wp:inline>
              </w:drawing>
            </w:r>
          </w:p>
        </w:tc>
        <w:tc>
          <w:tcPr>
            <w:tcW w:w="3197" w:type="dxa"/>
            <w:tcBorders>
              <w:top w:val="nil"/>
              <w:left w:val="nil"/>
              <w:bottom w:val="nil"/>
              <w:right w:val="nil"/>
            </w:tcBorders>
            <w:shd w:val="clear" w:color="auto" w:fill="F0C814"/>
            <w:tcMar>
              <w:top w:w="0" w:type="dxa"/>
              <w:left w:w="60" w:type="dxa"/>
              <w:bottom w:w="0" w:type="dxa"/>
              <w:right w:w="60" w:type="dxa"/>
            </w:tcMar>
          </w:tcPr>
          <w:p w:rsidR="00107B2D" w:rsidRDefault="003F22ED">
            <w:pPr>
              <w:jc w:val="center"/>
              <w:rPr>
                <w:rFonts w:eastAsia="Times New Roman"/>
                <w:b/>
                <w:bCs/>
                <w:sz w:val="20"/>
                <w:szCs w:val="20"/>
              </w:rPr>
            </w:pPr>
            <w:r>
              <w:rPr>
                <w:rFonts w:eastAsia="Times New Roman"/>
                <w:b/>
                <w:bCs/>
                <w:color w:val="FFFFFF"/>
                <w:sz w:val="20"/>
                <w:szCs w:val="20"/>
              </w:rPr>
              <w:t>ZUBEREITUNGSTECHNIK</w:t>
            </w:r>
          </w:p>
        </w:tc>
      </w:tr>
      <w:tr w:rsidR="00107B2D">
        <w:trPr>
          <w:gridAfter w:val="1"/>
          <w:wAfter w:w="142" w:type="dxa"/>
        </w:trPr>
        <w:tc>
          <w:tcPr>
            <w:tcW w:w="2059" w:type="dxa"/>
            <w:vMerge/>
            <w:tcBorders>
              <w:top w:val="nil"/>
              <w:left w:val="nil"/>
              <w:bottom w:val="nil"/>
              <w:right w:val="nil"/>
            </w:tcBorders>
            <w:tcMar>
              <w:top w:w="0" w:type="dxa"/>
              <w:left w:w="60" w:type="dxa"/>
              <w:bottom w:w="0" w:type="dxa"/>
              <w:right w:w="60" w:type="dxa"/>
            </w:tcMar>
          </w:tcPr>
          <w:p w:rsidR="00107B2D" w:rsidRDefault="00107B2D">
            <w:pPr>
              <w:rPr>
                <w:rFonts w:eastAsia="Times New Roman"/>
                <w:b/>
                <w:bCs/>
                <w:sz w:val="20"/>
                <w:szCs w:val="20"/>
              </w:rPr>
            </w:pPr>
          </w:p>
        </w:tc>
        <w:tc>
          <w:tcPr>
            <w:tcW w:w="3195" w:type="dxa"/>
            <w:tcBorders>
              <w:top w:val="nil"/>
              <w:left w:val="nil"/>
              <w:bottom w:val="nil"/>
              <w:right w:val="nil"/>
            </w:tcBorders>
            <w:tcMar>
              <w:top w:w="0" w:type="dxa"/>
              <w:left w:w="60" w:type="dxa"/>
              <w:bottom w:w="0" w:type="dxa"/>
              <w:right w:w="60" w:type="dxa"/>
            </w:tcMar>
          </w:tcPr>
          <w:p w:rsidR="00107B2D" w:rsidRDefault="003F22ED">
            <w:pPr>
              <w:rPr>
                <w:rFonts w:eastAsia="Times New Roman"/>
                <w:b/>
                <w:bCs/>
                <w:sz w:val="20"/>
                <w:szCs w:val="20"/>
              </w:rPr>
            </w:pPr>
            <w:r>
              <w:rPr>
                <w:rFonts w:eastAsia="Times New Roman"/>
                <w:sz w:val="20"/>
                <w:szCs w:val="20"/>
              </w:rPr>
              <w:t xml:space="preserve"> Heißluftdämpfer</w:t>
            </w:r>
          </w:p>
        </w:tc>
        <w:tc>
          <w:tcPr>
            <w:tcW w:w="1915" w:type="dxa"/>
            <w:vMerge/>
            <w:tcBorders>
              <w:top w:val="nil"/>
              <w:left w:val="nil"/>
              <w:bottom w:val="nil"/>
              <w:right w:val="nil"/>
            </w:tcBorders>
            <w:tcMar>
              <w:top w:w="0" w:type="dxa"/>
              <w:left w:w="60" w:type="dxa"/>
              <w:bottom w:w="0" w:type="dxa"/>
              <w:right w:w="60" w:type="dxa"/>
            </w:tcMar>
          </w:tcPr>
          <w:p w:rsidR="00107B2D" w:rsidRDefault="00107B2D">
            <w:pPr>
              <w:rPr>
                <w:rFonts w:eastAsia="Times New Roman"/>
                <w:b/>
                <w:bCs/>
                <w:sz w:val="20"/>
                <w:szCs w:val="20"/>
              </w:rPr>
            </w:pPr>
          </w:p>
        </w:tc>
        <w:tc>
          <w:tcPr>
            <w:tcW w:w="3197" w:type="dxa"/>
            <w:tcBorders>
              <w:top w:val="nil"/>
              <w:left w:val="nil"/>
              <w:bottom w:val="nil"/>
              <w:right w:val="nil"/>
            </w:tcBorders>
            <w:tcMar>
              <w:top w:w="0" w:type="dxa"/>
              <w:left w:w="60" w:type="dxa"/>
              <w:bottom w:w="0" w:type="dxa"/>
              <w:right w:w="60" w:type="dxa"/>
            </w:tcMar>
          </w:tcPr>
          <w:p w:rsidR="00107B2D" w:rsidRDefault="003F22ED">
            <w:pPr>
              <w:rPr>
                <w:rFonts w:eastAsia="Times New Roman"/>
                <w:sz w:val="20"/>
                <w:szCs w:val="20"/>
              </w:rPr>
            </w:pPr>
            <w:r>
              <w:rPr>
                <w:rFonts w:eastAsia="Times New Roman"/>
                <w:sz w:val="20"/>
                <w:szCs w:val="20"/>
              </w:rPr>
              <w:t xml:space="preserve"> </w:t>
            </w:r>
          </w:p>
          <w:p w:rsidR="00107B2D" w:rsidRDefault="003F22ED">
            <w:pPr>
              <w:rPr>
                <w:rFonts w:eastAsia="Times New Roman"/>
                <w:sz w:val="20"/>
                <w:szCs w:val="20"/>
              </w:rPr>
            </w:pPr>
            <w:r>
              <w:rPr>
                <w:rFonts w:eastAsia="Times New Roman"/>
                <w:sz w:val="20"/>
                <w:szCs w:val="20"/>
              </w:rPr>
              <w:t>Universalküchenmaschinen</w:t>
            </w:r>
          </w:p>
          <w:p w:rsidR="00107B2D" w:rsidRDefault="003F22ED">
            <w:pPr>
              <w:rPr>
                <w:rFonts w:eastAsia="Times New Roman"/>
                <w:sz w:val="20"/>
                <w:szCs w:val="20"/>
              </w:rPr>
            </w:pPr>
            <w:r>
              <w:rPr>
                <w:rFonts w:eastAsia="Times New Roman"/>
                <w:sz w:val="20"/>
                <w:szCs w:val="20"/>
              </w:rPr>
              <w:t>Planetenrührmaschinen</w:t>
            </w:r>
          </w:p>
          <w:p w:rsidR="00107B2D" w:rsidRDefault="003F22ED">
            <w:pPr>
              <w:rPr>
                <w:rFonts w:eastAsia="Times New Roman"/>
                <w:sz w:val="20"/>
                <w:szCs w:val="20"/>
              </w:rPr>
            </w:pPr>
            <w:r>
              <w:rPr>
                <w:rFonts w:eastAsia="Times New Roman"/>
                <w:sz w:val="20"/>
                <w:szCs w:val="20"/>
              </w:rPr>
              <w:t xml:space="preserve">Passier- und </w:t>
            </w:r>
            <w:proofErr w:type="spellStart"/>
            <w:r>
              <w:rPr>
                <w:rFonts w:eastAsia="Times New Roman"/>
                <w:sz w:val="20"/>
                <w:szCs w:val="20"/>
              </w:rPr>
              <w:t>Pürierturbine</w:t>
            </w:r>
            <w:proofErr w:type="spellEnd"/>
          </w:p>
          <w:p w:rsidR="00107B2D" w:rsidRDefault="003F22ED">
            <w:pPr>
              <w:rPr>
                <w:rFonts w:eastAsia="Times New Roman"/>
                <w:sz w:val="20"/>
                <w:szCs w:val="20"/>
              </w:rPr>
            </w:pPr>
            <w:r>
              <w:rPr>
                <w:rFonts w:eastAsia="Times New Roman"/>
                <w:sz w:val="20"/>
                <w:szCs w:val="20"/>
              </w:rPr>
              <w:t>Sahnebläser</w:t>
            </w:r>
          </w:p>
          <w:p w:rsidR="00107B2D" w:rsidRDefault="00107B2D">
            <w:pPr>
              <w:rPr>
                <w:rFonts w:eastAsia="Times New Roman"/>
                <w:b/>
                <w:bCs/>
                <w:sz w:val="20"/>
                <w:szCs w:val="20"/>
              </w:rPr>
            </w:pPr>
          </w:p>
        </w:tc>
      </w:tr>
      <w:tr w:rsidR="00107B2D">
        <w:trPr>
          <w:gridAfter w:val="1"/>
          <w:wAfter w:w="142" w:type="dxa"/>
        </w:trPr>
        <w:tc>
          <w:tcPr>
            <w:tcW w:w="2059" w:type="dxa"/>
            <w:vMerge w:val="restart"/>
            <w:tcBorders>
              <w:top w:val="nil"/>
              <w:left w:val="nil"/>
              <w:bottom w:val="nil"/>
              <w:right w:val="nil"/>
            </w:tcBorders>
            <w:tcMar>
              <w:top w:w="0" w:type="dxa"/>
              <w:left w:w="60" w:type="dxa"/>
              <w:bottom w:w="0" w:type="dxa"/>
              <w:right w:w="60" w:type="dxa"/>
            </w:tcMar>
          </w:tcPr>
          <w:p w:rsidR="00107B2D" w:rsidRDefault="003F22ED">
            <w:pPr>
              <w:rPr>
                <w:rFonts w:eastAsia="Times New Roman"/>
                <w:b/>
                <w:bCs/>
                <w:sz w:val="20"/>
                <w:szCs w:val="20"/>
              </w:rPr>
            </w:pPr>
            <w:r>
              <w:rPr>
                <w:noProof/>
                <w:lang w:val="en-US" w:eastAsia="en-US"/>
              </w:rPr>
              <w:drawing>
                <wp:inline distT="0" distB="0" distL="0" distR="0">
                  <wp:extent cx="1190625" cy="1228725"/>
                  <wp:effectExtent l="0" t="0" r="0"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90625" cy="1228725"/>
                          </a:xfrm>
                          <a:prstGeom prst="rect">
                            <a:avLst/>
                          </a:prstGeom>
                          <a:noFill/>
                          <a:ln>
                            <a:noFill/>
                          </a:ln>
                        </pic:spPr>
                      </pic:pic>
                    </a:graphicData>
                  </a:graphic>
                </wp:inline>
              </w:drawing>
            </w:r>
          </w:p>
        </w:tc>
        <w:tc>
          <w:tcPr>
            <w:tcW w:w="3195" w:type="dxa"/>
            <w:tcBorders>
              <w:top w:val="nil"/>
              <w:left w:val="nil"/>
              <w:bottom w:val="nil"/>
              <w:right w:val="nil"/>
            </w:tcBorders>
            <w:shd w:val="clear" w:color="auto" w:fill="289646"/>
            <w:tcMar>
              <w:top w:w="0" w:type="dxa"/>
              <w:left w:w="60" w:type="dxa"/>
              <w:bottom w:w="0" w:type="dxa"/>
              <w:right w:w="60" w:type="dxa"/>
            </w:tcMar>
          </w:tcPr>
          <w:p w:rsidR="00107B2D" w:rsidRDefault="003F22ED">
            <w:pPr>
              <w:jc w:val="center"/>
              <w:rPr>
                <w:rFonts w:eastAsia="Times New Roman"/>
                <w:b/>
                <w:bCs/>
                <w:sz w:val="20"/>
                <w:szCs w:val="20"/>
              </w:rPr>
            </w:pPr>
            <w:r>
              <w:rPr>
                <w:rFonts w:eastAsia="Times New Roman"/>
                <w:b/>
                <w:bCs/>
                <w:color w:val="FFFFFF"/>
                <w:sz w:val="20"/>
                <w:szCs w:val="20"/>
              </w:rPr>
              <w:t>UMWELTTECHNIK</w:t>
            </w:r>
          </w:p>
        </w:tc>
        <w:tc>
          <w:tcPr>
            <w:tcW w:w="1915" w:type="dxa"/>
            <w:vMerge w:val="restart"/>
            <w:tcBorders>
              <w:top w:val="nil"/>
              <w:left w:val="nil"/>
              <w:bottom w:val="nil"/>
              <w:right w:val="nil"/>
            </w:tcBorders>
            <w:tcMar>
              <w:top w:w="0" w:type="dxa"/>
              <w:left w:w="60" w:type="dxa"/>
              <w:bottom w:w="0" w:type="dxa"/>
              <w:right w:w="60" w:type="dxa"/>
            </w:tcMar>
          </w:tcPr>
          <w:p w:rsidR="00107B2D" w:rsidRDefault="003F22ED">
            <w:pPr>
              <w:rPr>
                <w:rFonts w:eastAsia="Times New Roman"/>
                <w:b/>
                <w:bCs/>
                <w:sz w:val="20"/>
                <w:szCs w:val="20"/>
              </w:rPr>
            </w:pPr>
            <w:r>
              <w:rPr>
                <w:noProof/>
                <w:lang w:val="en-US" w:eastAsia="en-US"/>
              </w:rPr>
              <w:drawing>
                <wp:inline distT="0" distB="0" distL="0" distR="0">
                  <wp:extent cx="1190625" cy="1228725"/>
                  <wp:effectExtent l="0" t="0" r="0" b="0"/>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90625" cy="1228725"/>
                          </a:xfrm>
                          <a:prstGeom prst="rect">
                            <a:avLst/>
                          </a:prstGeom>
                          <a:noFill/>
                          <a:ln>
                            <a:noFill/>
                          </a:ln>
                        </pic:spPr>
                      </pic:pic>
                    </a:graphicData>
                  </a:graphic>
                </wp:inline>
              </w:drawing>
            </w:r>
          </w:p>
        </w:tc>
        <w:tc>
          <w:tcPr>
            <w:tcW w:w="3197" w:type="dxa"/>
            <w:tcBorders>
              <w:top w:val="nil"/>
              <w:left w:val="nil"/>
              <w:bottom w:val="nil"/>
              <w:right w:val="nil"/>
            </w:tcBorders>
            <w:shd w:val="clear" w:color="auto" w:fill="2D4691"/>
            <w:tcMar>
              <w:top w:w="0" w:type="dxa"/>
              <w:left w:w="60" w:type="dxa"/>
              <w:bottom w:w="0" w:type="dxa"/>
              <w:right w:w="60" w:type="dxa"/>
            </w:tcMar>
          </w:tcPr>
          <w:p w:rsidR="00107B2D" w:rsidRDefault="003F22ED">
            <w:pPr>
              <w:jc w:val="center"/>
              <w:rPr>
                <w:rFonts w:eastAsia="Times New Roman"/>
                <w:b/>
                <w:bCs/>
                <w:sz w:val="20"/>
                <w:szCs w:val="20"/>
              </w:rPr>
            </w:pPr>
            <w:r>
              <w:rPr>
                <w:rFonts w:eastAsia="Times New Roman"/>
                <w:b/>
                <w:bCs/>
                <w:color w:val="FFFFFF"/>
                <w:sz w:val="20"/>
                <w:szCs w:val="20"/>
              </w:rPr>
              <w:t>SERVICE</w:t>
            </w:r>
          </w:p>
        </w:tc>
      </w:tr>
      <w:tr w:rsidR="00107B2D">
        <w:trPr>
          <w:gridAfter w:val="1"/>
          <w:wAfter w:w="142" w:type="dxa"/>
        </w:trPr>
        <w:tc>
          <w:tcPr>
            <w:tcW w:w="2059" w:type="dxa"/>
            <w:vMerge/>
            <w:tcBorders>
              <w:top w:val="nil"/>
              <w:left w:val="nil"/>
              <w:bottom w:val="nil"/>
              <w:right w:val="nil"/>
            </w:tcBorders>
            <w:tcMar>
              <w:top w:w="0" w:type="dxa"/>
              <w:left w:w="60" w:type="dxa"/>
              <w:bottom w:w="0" w:type="dxa"/>
              <w:right w:w="60" w:type="dxa"/>
            </w:tcMar>
          </w:tcPr>
          <w:p w:rsidR="00107B2D" w:rsidRDefault="00107B2D">
            <w:pPr>
              <w:rPr>
                <w:rFonts w:eastAsia="Times New Roman"/>
                <w:b/>
                <w:bCs/>
                <w:sz w:val="20"/>
                <w:szCs w:val="20"/>
              </w:rPr>
            </w:pPr>
          </w:p>
        </w:tc>
        <w:tc>
          <w:tcPr>
            <w:tcW w:w="3195" w:type="dxa"/>
            <w:tcBorders>
              <w:top w:val="nil"/>
              <w:left w:val="nil"/>
              <w:bottom w:val="nil"/>
              <w:right w:val="nil"/>
            </w:tcBorders>
            <w:tcMar>
              <w:top w:w="0" w:type="dxa"/>
              <w:left w:w="60" w:type="dxa"/>
              <w:bottom w:w="0" w:type="dxa"/>
              <w:right w:w="60" w:type="dxa"/>
            </w:tcMar>
          </w:tcPr>
          <w:p w:rsidR="00107B2D" w:rsidRDefault="003F22ED">
            <w:pPr>
              <w:rPr>
                <w:rFonts w:eastAsia="Times New Roman"/>
                <w:sz w:val="20"/>
                <w:szCs w:val="20"/>
              </w:rPr>
            </w:pPr>
            <w:r>
              <w:rPr>
                <w:rFonts w:eastAsia="Times New Roman"/>
                <w:b/>
                <w:bCs/>
                <w:sz w:val="20"/>
                <w:szCs w:val="20"/>
              </w:rPr>
              <w:t xml:space="preserve"> </w:t>
            </w:r>
          </w:p>
          <w:p w:rsidR="00107B2D" w:rsidRDefault="003F22ED">
            <w:pPr>
              <w:rPr>
                <w:rFonts w:eastAsia="Times New Roman"/>
                <w:sz w:val="20"/>
                <w:szCs w:val="20"/>
              </w:rPr>
            </w:pPr>
            <w:proofErr w:type="spellStart"/>
            <w:r>
              <w:rPr>
                <w:rFonts w:eastAsia="Times New Roman"/>
                <w:sz w:val="20"/>
                <w:szCs w:val="20"/>
              </w:rPr>
              <w:t>Ecolo</w:t>
            </w:r>
            <w:proofErr w:type="spellEnd"/>
          </w:p>
          <w:p w:rsidR="00107B2D" w:rsidRDefault="003F22ED">
            <w:pPr>
              <w:rPr>
                <w:rFonts w:eastAsia="Times New Roman"/>
                <w:sz w:val="20"/>
                <w:szCs w:val="20"/>
              </w:rPr>
            </w:pPr>
            <w:proofErr w:type="spellStart"/>
            <w:r>
              <w:rPr>
                <w:rFonts w:eastAsia="Times New Roman"/>
                <w:sz w:val="20"/>
                <w:szCs w:val="20"/>
              </w:rPr>
              <w:t>Bivatec</w:t>
            </w:r>
            <w:proofErr w:type="spellEnd"/>
          </w:p>
          <w:p w:rsidR="00107B2D" w:rsidRDefault="00107B2D">
            <w:pPr>
              <w:rPr>
                <w:rFonts w:eastAsia="Times New Roman"/>
                <w:b/>
                <w:bCs/>
                <w:sz w:val="20"/>
                <w:szCs w:val="20"/>
              </w:rPr>
            </w:pPr>
          </w:p>
        </w:tc>
        <w:tc>
          <w:tcPr>
            <w:tcW w:w="1915" w:type="dxa"/>
            <w:vMerge/>
            <w:tcBorders>
              <w:top w:val="nil"/>
              <w:left w:val="nil"/>
              <w:bottom w:val="nil"/>
              <w:right w:val="nil"/>
            </w:tcBorders>
            <w:tcMar>
              <w:top w:w="0" w:type="dxa"/>
              <w:left w:w="60" w:type="dxa"/>
              <w:bottom w:w="0" w:type="dxa"/>
              <w:right w:w="60" w:type="dxa"/>
            </w:tcMar>
          </w:tcPr>
          <w:p w:rsidR="00107B2D" w:rsidRDefault="00107B2D">
            <w:pPr>
              <w:rPr>
                <w:rFonts w:eastAsia="Times New Roman"/>
                <w:b/>
                <w:bCs/>
                <w:sz w:val="20"/>
                <w:szCs w:val="20"/>
              </w:rPr>
            </w:pPr>
          </w:p>
        </w:tc>
        <w:tc>
          <w:tcPr>
            <w:tcW w:w="3197" w:type="dxa"/>
            <w:tcBorders>
              <w:top w:val="nil"/>
              <w:left w:val="nil"/>
              <w:bottom w:val="nil"/>
              <w:right w:val="nil"/>
            </w:tcBorders>
            <w:tcMar>
              <w:top w:w="0" w:type="dxa"/>
              <w:left w:w="60" w:type="dxa"/>
              <w:bottom w:w="0" w:type="dxa"/>
              <w:right w:w="60" w:type="dxa"/>
            </w:tcMar>
          </w:tcPr>
          <w:p w:rsidR="00107B2D" w:rsidRDefault="003F22ED">
            <w:pPr>
              <w:rPr>
                <w:rFonts w:eastAsia="Times New Roman"/>
                <w:sz w:val="20"/>
                <w:szCs w:val="20"/>
              </w:rPr>
            </w:pPr>
            <w:r>
              <w:rPr>
                <w:rFonts w:eastAsia="Times New Roman"/>
                <w:b/>
                <w:bCs/>
                <w:sz w:val="20"/>
                <w:szCs w:val="20"/>
              </w:rPr>
              <w:t xml:space="preserve"> </w:t>
            </w:r>
          </w:p>
          <w:p w:rsidR="00107B2D" w:rsidRDefault="003F22ED">
            <w:pPr>
              <w:rPr>
                <w:rFonts w:eastAsia="Times New Roman"/>
                <w:sz w:val="20"/>
                <w:szCs w:val="20"/>
              </w:rPr>
            </w:pPr>
            <w:r>
              <w:rPr>
                <w:rFonts w:eastAsia="Times New Roman"/>
                <w:sz w:val="20"/>
                <w:szCs w:val="20"/>
              </w:rPr>
              <w:t>HOBART</w:t>
            </w:r>
          </w:p>
          <w:p w:rsidR="00107B2D" w:rsidRDefault="003F22ED">
            <w:pPr>
              <w:rPr>
                <w:rFonts w:eastAsia="Times New Roman"/>
                <w:sz w:val="20"/>
                <w:szCs w:val="20"/>
              </w:rPr>
            </w:pPr>
            <w:r>
              <w:rPr>
                <w:rFonts w:eastAsia="Times New Roman"/>
                <w:sz w:val="20"/>
                <w:szCs w:val="20"/>
              </w:rPr>
              <w:t>Werkskundendienst</w:t>
            </w:r>
          </w:p>
          <w:p w:rsidR="00107B2D" w:rsidRDefault="00107B2D">
            <w:pPr>
              <w:rPr>
                <w:rFonts w:eastAsia="Times New Roman"/>
                <w:b/>
                <w:bCs/>
                <w:sz w:val="20"/>
                <w:szCs w:val="20"/>
              </w:rPr>
            </w:pPr>
          </w:p>
        </w:tc>
      </w:tr>
    </w:tbl>
    <w:p w:rsidR="00107B2D" w:rsidRDefault="00107B2D"/>
    <w:sectPr w:rsidR="00107B2D">
      <w:headerReference w:type="default" r:id="rId25"/>
      <w:footerReference w:type="default" r:id="rId26"/>
      <w:pgSz w:w="11907" w:h="16840"/>
      <w:pgMar w:top="567" w:right="567" w:bottom="1134" w:left="850"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B2D" w:rsidRDefault="003F22ED">
      <w:r>
        <w:separator/>
      </w:r>
    </w:p>
  </w:endnote>
  <w:endnote w:type="continuationSeparator" w:id="0">
    <w:p w:rsidR="00107B2D" w:rsidRDefault="003F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2D" w:rsidRDefault="0026219F">
    <w:pPr>
      <w:jc w:val="center"/>
    </w:pPr>
    <w:r>
      <w:rPr>
        <w:noProof/>
      </w:rPr>
      <w:pict>
        <v:line id="_x0000_s2049" style="position:absolute;left:0;text-align:left;z-index:251659264;mso-position-horizontal-relative:margin;mso-position-vertical-relative:text" from="-4.5pt,9pt" to="543pt,9pt" o:allowincell="f" strokeweight="1pt">
          <w10:wrap anchorx="margin"/>
        </v:line>
      </w:pict>
    </w:r>
  </w:p>
  <w:p w:rsidR="00107B2D" w:rsidRDefault="003F22ED">
    <w:pPr>
      <w:jc w:val="center"/>
    </w:pPr>
    <w:r>
      <w:t xml:space="preserve">Seite </w:t>
    </w:r>
    <w:r>
      <w:fldChar w:fldCharType="begin"/>
    </w:r>
    <w:r>
      <w:instrText xml:space="preserve">PAGE </w:instrText>
    </w:r>
    <w:r>
      <w:fldChar w:fldCharType="separate"/>
    </w:r>
    <w:r w:rsidR="0026219F">
      <w:rPr>
        <w:noProof/>
      </w:rPr>
      <w:t>1</w:t>
    </w:r>
    <w:r>
      <w:fldChar w:fldCharType="end"/>
    </w:r>
    <w:r>
      <w:t xml:space="preserve"> von </w:t>
    </w:r>
    <w:r>
      <w:fldChar w:fldCharType="begin"/>
    </w:r>
    <w:r>
      <w:instrText>NUMPAGES</w:instrText>
    </w:r>
    <w:r>
      <w:fldChar w:fldCharType="separate"/>
    </w:r>
    <w:r w:rsidR="0026219F">
      <w:rPr>
        <w:noProof/>
      </w:rPr>
      <w:t>9</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2098"/>
      <w:gridCol w:w="2098"/>
      <w:gridCol w:w="2381"/>
      <w:gridCol w:w="2098"/>
      <w:gridCol w:w="2098"/>
    </w:tblGrid>
    <w:tr w:rsidR="00107B2D">
      <w:trPr>
        <w:trHeight w:val="193"/>
      </w:trPr>
      <w:tc>
        <w:tcPr>
          <w:tcW w:w="2098" w:type="dxa"/>
          <w:tcBorders>
            <w:top w:val="nil"/>
            <w:left w:val="nil"/>
            <w:bottom w:val="nil"/>
            <w:right w:val="nil"/>
          </w:tcBorders>
          <w:shd w:val="clear" w:color="auto" w:fill="2D4691"/>
          <w:tcMar>
            <w:top w:w="0" w:type="dxa"/>
            <w:left w:w="60" w:type="dxa"/>
            <w:bottom w:w="0" w:type="dxa"/>
            <w:right w:w="60" w:type="dxa"/>
          </w:tcMar>
        </w:tcPr>
        <w:p w:rsidR="00107B2D" w:rsidRDefault="003F22ED">
          <w:pPr>
            <w:jc w:val="center"/>
            <w:rPr>
              <w:rFonts w:eastAsia="Times New Roman"/>
              <w:b/>
              <w:bCs/>
              <w:color w:val="FFFFFF"/>
              <w:sz w:val="18"/>
              <w:szCs w:val="18"/>
            </w:rPr>
          </w:pPr>
          <w:r>
            <w:rPr>
              <w:rFonts w:eastAsia="Times New Roman"/>
              <w:b/>
              <w:bCs/>
              <w:color w:val="FFFFFF"/>
              <w:sz w:val="18"/>
              <w:szCs w:val="18"/>
            </w:rPr>
            <w:t>SPÜLTECHNIK</w:t>
          </w:r>
        </w:p>
      </w:tc>
      <w:tc>
        <w:tcPr>
          <w:tcW w:w="2098" w:type="dxa"/>
          <w:tcBorders>
            <w:top w:val="nil"/>
            <w:left w:val="nil"/>
            <w:bottom w:val="nil"/>
            <w:right w:val="nil"/>
          </w:tcBorders>
          <w:shd w:val="clear" w:color="auto" w:fill="B31A1A"/>
          <w:tcMar>
            <w:top w:w="0" w:type="dxa"/>
            <w:left w:w="60" w:type="dxa"/>
            <w:bottom w:w="0" w:type="dxa"/>
            <w:right w:w="60" w:type="dxa"/>
          </w:tcMar>
        </w:tcPr>
        <w:p w:rsidR="00107B2D" w:rsidRDefault="003F22ED">
          <w:pPr>
            <w:jc w:val="center"/>
            <w:rPr>
              <w:rFonts w:eastAsia="Times New Roman"/>
              <w:b/>
              <w:bCs/>
              <w:color w:val="FFFFFF"/>
              <w:sz w:val="18"/>
              <w:szCs w:val="18"/>
            </w:rPr>
          </w:pPr>
          <w:r>
            <w:rPr>
              <w:rFonts w:eastAsia="Times New Roman"/>
              <w:b/>
              <w:bCs/>
              <w:color w:val="FFFFFF"/>
              <w:sz w:val="18"/>
              <w:szCs w:val="18"/>
            </w:rPr>
            <w:t>GARTECHNIK</w:t>
          </w:r>
        </w:p>
      </w:tc>
      <w:tc>
        <w:tcPr>
          <w:tcW w:w="2381" w:type="dxa"/>
          <w:tcBorders>
            <w:top w:val="nil"/>
            <w:left w:val="nil"/>
            <w:bottom w:val="nil"/>
            <w:right w:val="nil"/>
          </w:tcBorders>
          <w:shd w:val="clear" w:color="auto" w:fill="F0C814"/>
          <w:tcMar>
            <w:top w:w="0" w:type="dxa"/>
            <w:left w:w="60" w:type="dxa"/>
            <w:bottom w:w="0" w:type="dxa"/>
            <w:right w:w="60" w:type="dxa"/>
          </w:tcMar>
        </w:tcPr>
        <w:p w:rsidR="00107B2D" w:rsidRDefault="003F22ED">
          <w:pPr>
            <w:jc w:val="center"/>
            <w:rPr>
              <w:rFonts w:eastAsia="Times New Roman"/>
              <w:b/>
              <w:bCs/>
              <w:color w:val="FFFFFF"/>
              <w:sz w:val="18"/>
              <w:szCs w:val="18"/>
            </w:rPr>
          </w:pPr>
          <w:r>
            <w:rPr>
              <w:rFonts w:eastAsia="Times New Roman"/>
              <w:b/>
              <w:bCs/>
              <w:color w:val="FFFFFF"/>
              <w:sz w:val="18"/>
              <w:szCs w:val="18"/>
            </w:rPr>
            <w:t>ZUBEREITUNGSTECHNIK</w:t>
          </w:r>
        </w:p>
      </w:tc>
      <w:tc>
        <w:tcPr>
          <w:tcW w:w="2098" w:type="dxa"/>
          <w:tcBorders>
            <w:top w:val="nil"/>
            <w:left w:val="nil"/>
            <w:bottom w:val="nil"/>
            <w:right w:val="nil"/>
          </w:tcBorders>
          <w:shd w:val="clear" w:color="auto" w:fill="289646"/>
          <w:tcMar>
            <w:top w:w="0" w:type="dxa"/>
            <w:left w:w="60" w:type="dxa"/>
            <w:bottom w:w="0" w:type="dxa"/>
            <w:right w:w="60" w:type="dxa"/>
          </w:tcMar>
        </w:tcPr>
        <w:p w:rsidR="00107B2D" w:rsidRDefault="003F22ED">
          <w:pPr>
            <w:jc w:val="center"/>
            <w:rPr>
              <w:rFonts w:eastAsia="Times New Roman"/>
              <w:b/>
              <w:bCs/>
              <w:color w:val="FFFFFF"/>
              <w:sz w:val="18"/>
              <w:szCs w:val="18"/>
            </w:rPr>
          </w:pPr>
          <w:r>
            <w:rPr>
              <w:rFonts w:eastAsia="Times New Roman"/>
              <w:b/>
              <w:bCs/>
              <w:color w:val="FFFFFF"/>
              <w:sz w:val="18"/>
              <w:szCs w:val="18"/>
            </w:rPr>
            <w:t>UMWELTTECHNIK</w:t>
          </w:r>
        </w:p>
      </w:tc>
      <w:tc>
        <w:tcPr>
          <w:tcW w:w="2098" w:type="dxa"/>
          <w:tcBorders>
            <w:top w:val="nil"/>
            <w:left w:val="nil"/>
            <w:bottom w:val="nil"/>
            <w:right w:val="nil"/>
          </w:tcBorders>
          <w:shd w:val="clear" w:color="auto" w:fill="2D4691"/>
          <w:tcMar>
            <w:top w:w="0" w:type="dxa"/>
            <w:left w:w="60" w:type="dxa"/>
            <w:bottom w:w="0" w:type="dxa"/>
            <w:right w:w="60" w:type="dxa"/>
          </w:tcMar>
        </w:tcPr>
        <w:p w:rsidR="00107B2D" w:rsidRDefault="003F22ED">
          <w:pPr>
            <w:jc w:val="center"/>
            <w:rPr>
              <w:rFonts w:eastAsia="Times New Roman"/>
              <w:b/>
              <w:bCs/>
              <w:color w:val="FFFFFF"/>
              <w:sz w:val="18"/>
              <w:szCs w:val="18"/>
            </w:rPr>
          </w:pPr>
          <w:r>
            <w:rPr>
              <w:rFonts w:eastAsia="Times New Roman"/>
              <w:b/>
              <w:bCs/>
              <w:color w:val="FFFFFF"/>
              <w:sz w:val="18"/>
              <w:szCs w:val="18"/>
            </w:rPr>
            <w:t>SERVICE</w:t>
          </w:r>
        </w:p>
      </w:tc>
    </w:tr>
  </w:tbl>
  <w:p w:rsidR="00107B2D" w:rsidRDefault="00107B2D">
    <w:pPr>
      <w:jc w:val="center"/>
      <w:rPr>
        <w:rFonts w:eastAsia="Times New Roman"/>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2D" w:rsidRDefault="0026219F">
    <w:pPr>
      <w:jc w:val="center"/>
    </w:pPr>
    <w:r>
      <w:rPr>
        <w:noProof/>
      </w:rPr>
      <w:pict>
        <v:line id="_x0000_s2050" style="position:absolute;left:0;text-align:left;z-index:251661312;mso-position-horizontal-relative:margin;mso-position-vertical-relative:text" from="-4.5pt,9pt" to="543pt,9pt" o:allowincell="f" strokeweight="1pt">
          <w10:wrap anchorx="margin"/>
        </v:line>
      </w:pict>
    </w:r>
  </w:p>
  <w:p w:rsidR="00107B2D" w:rsidRDefault="003F22ED">
    <w:pPr>
      <w:jc w:val="center"/>
    </w:pPr>
    <w:r>
      <w:t xml:space="preserve">Seite </w:t>
    </w:r>
    <w:r>
      <w:fldChar w:fldCharType="begin"/>
    </w:r>
    <w:r>
      <w:instrText xml:space="preserve">PAGE </w:instrText>
    </w:r>
    <w:r>
      <w:fldChar w:fldCharType="separate"/>
    </w:r>
    <w:r w:rsidR="0026219F">
      <w:rPr>
        <w:noProof/>
      </w:rPr>
      <w:t>2</w:t>
    </w:r>
    <w:r>
      <w:fldChar w:fldCharType="end"/>
    </w:r>
    <w:r>
      <w:t xml:space="preserve"> von </w:t>
    </w:r>
    <w:r>
      <w:fldChar w:fldCharType="begin"/>
    </w:r>
    <w:r>
      <w:instrText>NUMPAGES</w:instrText>
    </w:r>
    <w:r>
      <w:fldChar w:fldCharType="separate"/>
    </w:r>
    <w:r w:rsidR="0026219F">
      <w:rPr>
        <w:noProof/>
      </w:rPr>
      <w:t>9</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2098"/>
      <w:gridCol w:w="2098"/>
      <w:gridCol w:w="2381"/>
      <w:gridCol w:w="2098"/>
      <w:gridCol w:w="2098"/>
    </w:tblGrid>
    <w:tr w:rsidR="00107B2D">
      <w:trPr>
        <w:trHeight w:val="193"/>
      </w:trPr>
      <w:tc>
        <w:tcPr>
          <w:tcW w:w="2098" w:type="dxa"/>
          <w:tcBorders>
            <w:top w:val="nil"/>
            <w:left w:val="nil"/>
            <w:bottom w:val="nil"/>
            <w:right w:val="nil"/>
          </w:tcBorders>
          <w:shd w:val="clear" w:color="auto" w:fill="2D4691"/>
          <w:tcMar>
            <w:top w:w="0" w:type="dxa"/>
            <w:left w:w="60" w:type="dxa"/>
            <w:bottom w:w="0" w:type="dxa"/>
            <w:right w:w="60" w:type="dxa"/>
          </w:tcMar>
        </w:tcPr>
        <w:p w:rsidR="00107B2D" w:rsidRDefault="003F22ED">
          <w:pPr>
            <w:jc w:val="center"/>
            <w:rPr>
              <w:rFonts w:eastAsia="Times New Roman"/>
              <w:b/>
              <w:bCs/>
              <w:color w:val="FFFFFF"/>
              <w:sz w:val="18"/>
              <w:szCs w:val="18"/>
            </w:rPr>
          </w:pPr>
          <w:r>
            <w:rPr>
              <w:rFonts w:eastAsia="Times New Roman"/>
              <w:b/>
              <w:bCs/>
              <w:color w:val="FFFFFF"/>
              <w:sz w:val="18"/>
              <w:szCs w:val="18"/>
            </w:rPr>
            <w:t>SPÜLTECHNIK</w:t>
          </w:r>
        </w:p>
      </w:tc>
      <w:tc>
        <w:tcPr>
          <w:tcW w:w="2098" w:type="dxa"/>
          <w:tcBorders>
            <w:top w:val="nil"/>
            <w:left w:val="nil"/>
            <w:bottom w:val="nil"/>
            <w:right w:val="nil"/>
          </w:tcBorders>
          <w:shd w:val="clear" w:color="auto" w:fill="B31A1A"/>
          <w:tcMar>
            <w:top w:w="0" w:type="dxa"/>
            <w:left w:w="60" w:type="dxa"/>
            <w:bottom w:w="0" w:type="dxa"/>
            <w:right w:w="60" w:type="dxa"/>
          </w:tcMar>
        </w:tcPr>
        <w:p w:rsidR="00107B2D" w:rsidRDefault="003F22ED">
          <w:pPr>
            <w:jc w:val="center"/>
            <w:rPr>
              <w:rFonts w:eastAsia="Times New Roman"/>
              <w:b/>
              <w:bCs/>
              <w:color w:val="FFFFFF"/>
              <w:sz w:val="18"/>
              <w:szCs w:val="18"/>
            </w:rPr>
          </w:pPr>
          <w:r>
            <w:rPr>
              <w:rFonts w:eastAsia="Times New Roman"/>
              <w:b/>
              <w:bCs/>
              <w:color w:val="FFFFFF"/>
              <w:sz w:val="18"/>
              <w:szCs w:val="18"/>
            </w:rPr>
            <w:t>GARTECHNIK</w:t>
          </w:r>
        </w:p>
      </w:tc>
      <w:tc>
        <w:tcPr>
          <w:tcW w:w="2381" w:type="dxa"/>
          <w:tcBorders>
            <w:top w:val="nil"/>
            <w:left w:val="nil"/>
            <w:bottom w:val="nil"/>
            <w:right w:val="nil"/>
          </w:tcBorders>
          <w:shd w:val="clear" w:color="auto" w:fill="F0C814"/>
          <w:tcMar>
            <w:top w:w="0" w:type="dxa"/>
            <w:left w:w="60" w:type="dxa"/>
            <w:bottom w:w="0" w:type="dxa"/>
            <w:right w:w="60" w:type="dxa"/>
          </w:tcMar>
        </w:tcPr>
        <w:p w:rsidR="00107B2D" w:rsidRDefault="003F22ED">
          <w:pPr>
            <w:jc w:val="center"/>
            <w:rPr>
              <w:rFonts w:eastAsia="Times New Roman"/>
              <w:b/>
              <w:bCs/>
              <w:color w:val="FFFFFF"/>
              <w:sz w:val="18"/>
              <w:szCs w:val="18"/>
            </w:rPr>
          </w:pPr>
          <w:r>
            <w:rPr>
              <w:rFonts w:eastAsia="Times New Roman"/>
              <w:b/>
              <w:bCs/>
              <w:color w:val="FFFFFF"/>
              <w:sz w:val="18"/>
              <w:szCs w:val="18"/>
            </w:rPr>
            <w:t>ZUBEREITUNGSTECHNIK</w:t>
          </w:r>
        </w:p>
      </w:tc>
      <w:tc>
        <w:tcPr>
          <w:tcW w:w="2098" w:type="dxa"/>
          <w:tcBorders>
            <w:top w:val="nil"/>
            <w:left w:val="nil"/>
            <w:bottom w:val="nil"/>
            <w:right w:val="nil"/>
          </w:tcBorders>
          <w:shd w:val="clear" w:color="auto" w:fill="289646"/>
          <w:tcMar>
            <w:top w:w="0" w:type="dxa"/>
            <w:left w:w="60" w:type="dxa"/>
            <w:bottom w:w="0" w:type="dxa"/>
            <w:right w:w="60" w:type="dxa"/>
          </w:tcMar>
        </w:tcPr>
        <w:p w:rsidR="00107B2D" w:rsidRDefault="003F22ED">
          <w:pPr>
            <w:jc w:val="center"/>
            <w:rPr>
              <w:rFonts w:eastAsia="Times New Roman"/>
              <w:b/>
              <w:bCs/>
              <w:color w:val="FFFFFF"/>
              <w:sz w:val="18"/>
              <w:szCs w:val="18"/>
            </w:rPr>
          </w:pPr>
          <w:r>
            <w:rPr>
              <w:rFonts w:eastAsia="Times New Roman"/>
              <w:b/>
              <w:bCs/>
              <w:color w:val="FFFFFF"/>
              <w:sz w:val="18"/>
              <w:szCs w:val="18"/>
            </w:rPr>
            <w:t>UMWELTTECHNIK</w:t>
          </w:r>
        </w:p>
      </w:tc>
      <w:tc>
        <w:tcPr>
          <w:tcW w:w="2098" w:type="dxa"/>
          <w:tcBorders>
            <w:top w:val="nil"/>
            <w:left w:val="nil"/>
            <w:bottom w:val="nil"/>
            <w:right w:val="nil"/>
          </w:tcBorders>
          <w:shd w:val="clear" w:color="auto" w:fill="2D4691"/>
          <w:tcMar>
            <w:top w:w="0" w:type="dxa"/>
            <w:left w:w="60" w:type="dxa"/>
            <w:bottom w:w="0" w:type="dxa"/>
            <w:right w:w="60" w:type="dxa"/>
          </w:tcMar>
        </w:tcPr>
        <w:p w:rsidR="00107B2D" w:rsidRDefault="003F22ED">
          <w:pPr>
            <w:jc w:val="center"/>
            <w:rPr>
              <w:rFonts w:eastAsia="Times New Roman"/>
              <w:b/>
              <w:bCs/>
              <w:color w:val="FFFFFF"/>
              <w:sz w:val="18"/>
              <w:szCs w:val="18"/>
            </w:rPr>
          </w:pPr>
          <w:r>
            <w:rPr>
              <w:rFonts w:eastAsia="Times New Roman"/>
              <w:b/>
              <w:bCs/>
              <w:color w:val="FFFFFF"/>
              <w:sz w:val="18"/>
              <w:szCs w:val="18"/>
            </w:rPr>
            <w:t>SERVICE</w:t>
          </w:r>
        </w:p>
      </w:tc>
    </w:tr>
  </w:tbl>
  <w:p w:rsidR="00107B2D" w:rsidRDefault="00107B2D">
    <w:pPr>
      <w:jc w:val="center"/>
      <w:rPr>
        <w:rFonts w:eastAsia="Times New Roman"/>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2D" w:rsidRDefault="0026219F">
    <w:pPr>
      <w:jc w:val="center"/>
    </w:pPr>
    <w:r>
      <w:rPr>
        <w:noProof/>
      </w:rPr>
      <w:pict>
        <v:line id="_x0000_s2051" style="position:absolute;left:0;text-align:left;z-index:251663360;mso-position-horizontal-relative:margin;mso-position-vertical-relative:text" from="-4.5pt,9pt" to="543pt,9pt" o:allowincell="f" strokeweight="1pt">
          <w10:wrap anchorx="margin"/>
        </v:line>
      </w:pict>
    </w:r>
  </w:p>
  <w:p w:rsidR="00107B2D" w:rsidRDefault="003F22ED">
    <w:pPr>
      <w:jc w:val="center"/>
    </w:pPr>
    <w:r>
      <w:t xml:space="preserve">Seite </w:t>
    </w:r>
    <w:r>
      <w:fldChar w:fldCharType="begin"/>
    </w:r>
    <w:r>
      <w:instrText xml:space="preserve">PAGE </w:instrText>
    </w:r>
    <w:r>
      <w:fldChar w:fldCharType="separate"/>
    </w:r>
    <w:r w:rsidR="0026219F">
      <w:rPr>
        <w:noProof/>
      </w:rPr>
      <w:t>7</w:t>
    </w:r>
    <w:r>
      <w:fldChar w:fldCharType="end"/>
    </w:r>
    <w:r>
      <w:t xml:space="preserve"> von </w:t>
    </w:r>
    <w:r>
      <w:fldChar w:fldCharType="begin"/>
    </w:r>
    <w:r>
      <w:instrText>NUMPAGES</w:instrText>
    </w:r>
    <w:r>
      <w:fldChar w:fldCharType="separate"/>
    </w:r>
    <w:r w:rsidR="0026219F">
      <w:rPr>
        <w:noProof/>
      </w:rPr>
      <w:t>9</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2098"/>
      <w:gridCol w:w="2098"/>
      <w:gridCol w:w="2381"/>
      <w:gridCol w:w="2098"/>
      <w:gridCol w:w="2098"/>
    </w:tblGrid>
    <w:tr w:rsidR="00107B2D">
      <w:trPr>
        <w:trHeight w:val="193"/>
      </w:trPr>
      <w:tc>
        <w:tcPr>
          <w:tcW w:w="2098" w:type="dxa"/>
          <w:tcBorders>
            <w:top w:val="nil"/>
            <w:left w:val="nil"/>
            <w:bottom w:val="nil"/>
            <w:right w:val="nil"/>
          </w:tcBorders>
          <w:shd w:val="clear" w:color="auto" w:fill="2D4691"/>
          <w:tcMar>
            <w:top w:w="0" w:type="dxa"/>
            <w:left w:w="60" w:type="dxa"/>
            <w:bottom w:w="0" w:type="dxa"/>
            <w:right w:w="60" w:type="dxa"/>
          </w:tcMar>
        </w:tcPr>
        <w:p w:rsidR="00107B2D" w:rsidRDefault="003F22ED">
          <w:pPr>
            <w:jc w:val="center"/>
            <w:rPr>
              <w:rFonts w:eastAsia="Times New Roman"/>
              <w:b/>
              <w:bCs/>
              <w:color w:val="FFFFFF"/>
              <w:sz w:val="18"/>
              <w:szCs w:val="18"/>
            </w:rPr>
          </w:pPr>
          <w:r>
            <w:rPr>
              <w:rFonts w:eastAsia="Times New Roman"/>
              <w:b/>
              <w:bCs/>
              <w:color w:val="FFFFFF"/>
              <w:sz w:val="18"/>
              <w:szCs w:val="18"/>
            </w:rPr>
            <w:t>SPÜLTECHNIK</w:t>
          </w:r>
        </w:p>
      </w:tc>
      <w:tc>
        <w:tcPr>
          <w:tcW w:w="2098" w:type="dxa"/>
          <w:tcBorders>
            <w:top w:val="nil"/>
            <w:left w:val="nil"/>
            <w:bottom w:val="nil"/>
            <w:right w:val="nil"/>
          </w:tcBorders>
          <w:shd w:val="clear" w:color="auto" w:fill="B31A1A"/>
          <w:tcMar>
            <w:top w:w="0" w:type="dxa"/>
            <w:left w:w="60" w:type="dxa"/>
            <w:bottom w:w="0" w:type="dxa"/>
            <w:right w:w="60" w:type="dxa"/>
          </w:tcMar>
        </w:tcPr>
        <w:p w:rsidR="00107B2D" w:rsidRDefault="003F22ED">
          <w:pPr>
            <w:jc w:val="center"/>
            <w:rPr>
              <w:rFonts w:eastAsia="Times New Roman"/>
              <w:b/>
              <w:bCs/>
              <w:color w:val="FFFFFF"/>
              <w:sz w:val="18"/>
              <w:szCs w:val="18"/>
            </w:rPr>
          </w:pPr>
          <w:r>
            <w:rPr>
              <w:rFonts w:eastAsia="Times New Roman"/>
              <w:b/>
              <w:bCs/>
              <w:color w:val="FFFFFF"/>
              <w:sz w:val="18"/>
              <w:szCs w:val="18"/>
            </w:rPr>
            <w:t>GARTECHNIK</w:t>
          </w:r>
        </w:p>
      </w:tc>
      <w:tc>
        <w:tcPr>
          <w:tcW w:w="2381" w:type="dxa"/>
          <w:tcBorders>
            <w:top w:val="nil"/>
            <w:left w:val="nil"/>
            <w:bottom w:val="nil"/>
            <w:right w:val="nil"/>
          </w:tcBorders>
          <w:shd w:val="clear" w:color="auto" w:fill="F0C814"/>
          <w:tcMar>
            <w:top w:w="0" w:type="dxa"/>
            <w:left w:w="60" w:type="dxa"/>
            <w:bottom w:w="0" w:type="dxa"/>
            <w:right w:w="60" w:type="dxa"/>
          </w:tcMar>
        </w:tcPr>
        <w:p w:rsidR="00107B2D" w:rsidRDefault="003F22ED">
          <w:pPr>
            <w:jc w:val="center"/>
            <w:rPr>
              <w:rFonts w:eastAsia="Times New Roman"/>
              <w:b/>
              <w:bCs/>
              <w:color w:val="FFFFFF"/>
              <w:sz w:val="18"/>
              <w:szCs w:val="18"/>
            </w:rPr>
          </w:pPr>
          <w:r>
            <w:rPr>
              <w:rFonts w:eastAsia="Times New Roman"/>
              <w:b/>
              <w:bCs/>
              <w:color w:val="FFFFFF"/>
              <w:sz w:val="18"/>
              <w:szCs w:val="18"/>
            </w:rPr>
            <w:t>ZUBEREITUNGSTECHNIK</w:t>
          </w:r>
        </w:p>
      </w:tc>
      <w:tc>
        <w:tcPr>
          <w:tcW w:w="2098" w:type="dxa"/>
          <w:tcBorders>
            <w:top w:val="nil"/>
            <w:left w:val="nil"/>
            <w:bottom w:val="nil"/>
            <w:right w:val="nil"/>
          </w:tcBorders>
          <w:shd w:val="clear" w:color="auto" w:fill="289646"/>
          <w:tcMar>
            <w:top w:w="0" w:type="dxa"/>
            <w:left w:w="60" w:type="dxa"/>
            <w:bottom w:w="0" w:type="dxa"/>
            <w:right w:w="60" w:type="dxa"/>
          </w:tcMar>
        </w:tcPr>
        <w:p w:rsidR="00107B2D" w:rsidRDefault="003F22ED">
          <w:pPr>
            <w:jc w:val="center"/>
            <w:rPr>
              <w:rFonts w:eastAsia="Times New Roman"/>
              <w:b/>
              <w:bCs/>
              <w:color w:val="FFFFFF"/>
              <w:sz w:val="18"/>
              <w:szCs w:val="18"/>
            </w:rPr>
          </w:pPr>
          <w:r>
            <w:rPr>
              <w:rFonts w:eastAsia="Times New Roman"/>
              <w:b/>
              <w:bCs/>
              <w:color w:val="FFFFFF"/>
              <w:sz w:val="18"/>
              <w:szCs w:val="18"/>
            </w:rPr>
            <w:t>UMWELTTECHNIK</w:t>
          </w:r>
        </w:p>
      </w:tc>
      <w:tc>
        <w:tcPr>
          <w:tcW w:w="2098" w:type="dxa"/>
          <w:tcBorders>
            <w:top w:val="nil"/>
            <w:left w:val="nil"/>
            <w:bottom w:val="nil"/>
            <w:right w:val="nil"/>
          </w:tcBorders>
          <w:shd w:val="clear" w:color="auto" w:fill="2D4691"/>
          <w:tcMar>
            <w:top w:w="0" w:type="dxa"/>
            <w:left w:w="60" w:type="dxa"/>
            <w:bottom w:w="0" w:type="dxa"/>
            <w:right w:w="60" w:type="dxa"/>
          </w:tcMar>
        </w:tcPr>
        <w:p w:rsidR="00107B2D" w:rsidRDefault="003F22ED">
          <w:pPr>
            <w:jc w:val="center"/>
            <w:rPr>
              <w:rFonts w:eastAsia="Times New Roman"/>
              <w:b/>
              <w:bCs/>
              <w:color w:val="FFFFFF"/>
              <w:sz w:val="18"/>
              <w:szCs w:val="18"/>
            </w:rPr>
          </w:pPr>
          <w:r>
            <w:rPr>
              <w:rFonts w:eastAsia="Times New Roman"/>
              <w:b/>
              <w:bCs/>
              <w:color w:val="FFFFFF"/>
              <w:sz w:val="18"/>
              <w:szCs w:val="18"/>
            </w:rPr>
            <w:t>SERVICE</w:t>
          </w:r>
        </w:p>
      </w:tc>
    </w:tr>
  </w:tbl>
  <w:p w:rsidR="00107B2D" w:rsidRDefault="00107B2D">
    <w:pPr>
      <w:jc w:val="center"/>
      <w:rPr>
        <w:rFonts w:eastAsia="Times New Roman"/>
        <w:color w:val="000000"/>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2D" w:rsidRDefault="0026219F">
    <w:pPr>
      <w:jc w:val="center"/>
    </w:pPr>
    <w:r>
      <w:rPr>
        <w:noProof/>
      </w:rPr>
      <w:pict>
        <v:line id="_x0000_s2052" style="position:absolute;left:0;text-align:left;z-index:251665408;mso-position-horizontal-relative:margin;mso-position-vertical-relative:text" from="-4.5pt,9pt" to="543pt,9pt" o:allowincell="f" strokeweight="1pt">
          <w10:wrap anchorx="margin"/>
        </v:line>
      </w:pict>
    </w:r>
  </w:p>
  <w:p w:rsidR="00107B2D" w:rsidRDefault="003F22ED">
    <w:pPr>
      <w:jc w:val="center"/>
    </w:pPr>
    <w:r>
      <w:t xml:space="preserve">Seite </w:t>
    </w:r>
    <w:r>
      <w:fldChar w:fldCharType="begin"/>
    </w:r>
    <w:r>
      <w:instrText xml:space="preserve">PAGE </w:instrText>
    </w:r>
    <w:r>
      <w:fldChar w:fldCharType="separate"/>
    </w:r>
    <w:r w:rsidR="0026219F">
      <w:rPr>
        <w:noProof/>
      </w:rPr>
      <w:t>9</w:t>
    </w:r>
    <w:r>
      <w:fldChar w:fldCharType="end"/>
    </w:r>
    <w:r>
      <w:t xml:space="preserve"> von </w:t>
    </w:r>
    <w:r>
      <w:fldChar w:fldCharType="begin"/>
    </w:r>
    <w:r>
      <w:instrText>NUMPAGES</w:instrText>
    </w:r>
    <w:r>
      <w:fldChar w:fldCharType="separate"/>
    </w:r>
    <w:r w:rsidR="0026219F">
      <w:rPr>
        <w:noProof/>
      </w:rPr>
      <w:t>9</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2098"/>
      <w:gridCol w:w="2098"/>
      <w:gridCol w:w="2381"/>
      <w:gridCol w:w="2098"/>
      <w:gridCol w:w="2098"/>
    </w:tblGrid>
    <w:tr w:rsidR="00107B2D">
      <w:trPr>
        <w:trHeight w:val="193"/>
      </w:trPr>
      <w:tc>
        <w:tcPr>
          <w:tcW w:w="2098" w:type="dxa"/>
          <w:tcBorders>
            <w:top w:val="nil"/>
            <w:left w:val="nil"/>
            <w:bottom w:val="nil"/>
            <w:right w:val="nil"/>
          </w:tcBorders>
          <w:shd w:val="clear" w:color="auto" w:fill="2D4691"/>
          <w:tcMar>
            <w:top w:w="0" w:type="dxa"/>
            <w:left w:w="60" w:type="dxa"/>
            <w:bottom w:w="0" w:type="dxa"/>
            <w:right w:w="60" w:type="dxa"/>
          </w:tcMar>
        </w:tcPr>
        <w:p w:rsidR="00107B2D" w:rsidRDefault="003F22ED">
          <w:pPr>
            <w:jc w:val="center"/>
            <w:rPr>
              <w:rFonts w:eastAsia="Times New Roman"/>
              <w:b/>
              <w:bCs/>
              <w:color w:val="FFFFFF"/>
              <w:sz w:val="18"/>
              <w:szCs w:val="18"/>
            </w:rPr>
          </w:pPr>
          <w:r>
            <w:rPr>
              <w:rFonts w:eastAsia="Times New Roman"/>
              <w:b/>
              <w:bCs/>
              <w:color w:val="FFFFFF"/>
              <w:sz w:val="18"/>
              <w:szCs w:val="18"/>
            </w:rPr>
            <w:t>SPÜLTECHNIK</w:t>
          </w:r>
        </w:p>
      </w:tc>
      <w:tc>
        <w:tcPr>
          <w:tcW w:w="2098" w:type="dxa"/>
          <w:tcBorders>
            <w:top w:val="nil"/>
            <w:left w:val="nil"/>
            <w:bottom w:val="nil"/>
            <w:right w:val="nil"/>
          </w:tcBorders>
          <w:shd w:val="clear" w:color="auto" w:fill="B31A1A"/>
          <w:tcMar>
            <w:top w:w="0" w:type="dxa"/>
            <w:left w:w="60" w:type="dxa"/>
            <w:bottom w:w="0" w:type="dxa"/>
            <w:right w:w="60" w:type="dxa"/>
          </w:tcMar>
        </w:tcPr>
        <w:p w:rsidR="00107B2D" w:rsidRDefault="003F22ED">
          <w:pPr>
            <w:jc w:val="center"/>
            <w:rPr>
              <w:rFonts w:eastAsia="Times New Roman"/>
              <w:b/>
              <w:bCs/>
              <w:color w:val="FFFFFF"/>
              <w:sz w:val="18"/>
              <w:szCs w:val="18"/>
            </w:rPr>
          </w:pPr>
          <w:r>
            <w:rPr>
              <w:rFonts w:eastAsia="Times New Roman"/>
              <w:b/>
              <w:bCs/>
              <w:color w:val="FFFFFF"/>
              <w:sz w:val="18"/>
              <w:szCs w:val="18"/>
            </w:rPr>
            <w:t>GARTECHNIK</w:t>
          </w:r>
        </w:p>
      </w:tc>
      <w:tc>
        <w:tcPr>
          <w:tcW w:w="2381" w:type="dxa"/>
          <w:tcBorders>
            <w:top w:val="nil"/>
            <w:left w:val="nil"/>
            <w:bottom w:val="nil"/>
            <w:right w:val="nil"/>
          </w:tcBorders>
          <w:shd w:val="clear" w:color="auto" w:fill="F0C814"/>
          <w:tcMar>
            <w:top w:w="0" w:type="dxa"/>
            <w:left w:w="60" w:type="dxa"/>
            <w:bottom w:w="0" w:type="dxa"/>
            <w:right w:w="60" w:type="dxa"/>
          </w:tcMar>
        </w:tcPr>
        <w:p w:rsidR="00107B2D" w:rsidRDefault="003F22ED">
          <w:pPr>
            <w:jc w:val="center"/>
            <w:rPr>
              <w:rFonts w:eastAsia="Times New Roman"/>
              <w:b/>
              <w:bCs/>
              <w:color w:val="FFFFFF"/>
              <w:sz w:val="18"/>
              <w:szCs w:val="18"/>
            </w:rPr>
          </w:pPr>
          <w:r>
            <w:rPr>
              <w:rFonts w:eastAsia="Times New Roman"/>
              <w:b/>
              <w:bCs/>
              <w:color w:val="FFFFFF"/>
              <w:sz w:val="18"/>
              <w:szCs w:val="18"/>
            </w:rPr>
            <w:t>ZUBEREITUNGSTECHNIK</w:t>
          </w:r>
        </w:p>
      </w:tc>
      <w:tc>
        <w:tcPr>
          <w:tcW w:w="2098" w:type="dxa"/>
          <w:tcBorders>
            <w:top w:val="nil"/>
            <w:left w:val="nil"/>
            <w:bottom w:val="nil"/>
            <w:right w:val="nil"/>
          </w:tcBorders>
          <w:shd w:val="clear" w:color="auto" w:fill="289646"/>
          <w:tcMar>
            <w:top w:w="0" w:type="dxa"/>
            <w:left w:w="60" w:type="dxa"/>
            <w:bottom w:w="0" w:type="dxa"/>
            <w:right w:w="60" w:type="dxa"/>
          </w:tcMar>
        </w:tcPr>
        <w:p w:rsidR="00107B2D" w:rsidRDefault="003F22ED">
          <w:pPr>
            <w:jc w:val="center"/>
            <w:rPr>
              <w:rFonts w:eastAsia="Times New Roman"/>
              <w:b/>
              <w:bCs/>
              <w:color w:val="FFFFFF"/>
              <w:sz w:val="18"/>
              <w:szCs w:val="18"/>
            </w:rPr>
          </w:pPr>
          <w:r>
            <w:rPr>
              <w:rFonts w:eastAsia="Times New Roman"/>
              <w:b/>
              <w:bCs/>
              <w:color w:val="FFFFFF"/>
              <w:sz w:val="18"/>
              <w:szCs w:val="18"/>
            </w:rPr>
            <w:t>UMWELTTECHNIK</w:t>
          </w:r>
        </w:p>
      </w:tc>
      <w:tc>
        <w:tcPr>
          <w:tcW w:w="2098" w:type="dxa"/>
          <w:tcBorders>
            <w:top w:val="nil"/>
            <w:left w:val="nil"/>
            <w:bottom w:val="nil"/>
            <w:right w:val="nil"/>
          </w:tcBorders>
          <w:shd w:val="clear" w:color="auto" w:fill="2D4691"/>
          <w:tcMar>
            <w:top w:w="0" w:type="dxa"/>
            <w:left w:w="60" w:type="dxa"/>
            <w:bottom w:w="0" w:type="dxa"/>
            <w:right w:w="60" w:type="dxa"/>
          </w:tcMar>
        </w:tcPr>
        <w:p w:rsidR="00107B2D" w:rsidRDefault="003F22ED">
          <w:pPr>
            <w:jc w:val="center"/>
            <w:rPr>
              <w:rFonts w:eastAsia="Times New Roman"/>
              <w:b/>
              <w:bCs/>
              <w:color w:val="FFFFFF"/>
              <w:sz w:val="18"/>
              <w:szCs w:val="18"/>
            </w:rPr>
          </w:pPr>
          <w:r>
            <w:rPr>
              <w:rFonts w:eastAsia="Times New Roman"/>
              <w:b/>
              <w:bCs/>
              <w:color w:val="FFFFFF"/>
              <w:sz w:val="18"/>
              <w:szCs w:val="18"/>
            </w:rPr>
            <w:t>SERVICE</w:t>
          </w:r>
        </w:p>
      </w:tc>
    </w:tr>
  </w:tbl>
  <w:p w:rsidR="00107B2D" w:rsidRDefault="00107B2D">
    <w:pPr>
      <w:jc w:val="center"/>
      <w:rPr>
        <w:rFonts w:eastAsia="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B2D" w:rsidRDefault="003F22ED">
      <w:r>
        <w:separator/>
      </w:r>
    </w:p>
  </w:footnote>
  <w:footnote w:type="continuationSeparator" w:id="0">
    <w:p w:rsidR="00107B2D" w:rsidRDefault="003F2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2D" w:rsidRDefault="00107B2D">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7029"/>
      <w:gridCol w:w="3490"/>
    </w:tblGrid>
    <w:tr w:rsidR="00107B2D">
      <w:trPr>
        <w:trHeight w:val="1037"/>
      </w:trPr>
      <w:tc>
        <w:tcPr>
          <w:tcW w:w="10519" w:type="dxa"/>
          <w:gridSpan w:val="2"/>
          <w:tcBorders>
            <w:top w:val="nil"/>
            <w:left w:val="nil"/>
            <w:bottom w:val="nil"/>
            <w:right w:val="nil"/>
          </w:tcBorders>
          <w:shd w:val="clear" w:color="auto" w:fill="FFFFFF"/>
          <w:tcMar>
            <w:top w:w="0" w:type="dxa"/>
            <w:left w:w="60" w:type="dxa"/>
            <w:bottom w:w="0" w:type="dxa"/>
            <w:right w:w="60" w:type="dxa"/>
          </w:tcMar>
        </w:tcPr>
        <w:p w:rsidR="00107B2D" w:rsidRDefault="00107B2D">
          <w:pPr>
            <w:rPr>
              <w:rFonts w:ascii="Microsoft Sans Serif" w:eastAsia="Times New Roman" w:hAnsi="Microsoft Sans Serif" w:cs="Microsoft Sans Serif"/>
              <w:sz w:val="16"/>
              <w:szCs w:val="16"/>
            </w:rPr>
          </w:pPr>
        </w:p>
        <w:p w:rsidR="00107B2D" w:rsidRDefault="003F22ED">
          <w:pPr>
            <w:rPr>
              <w:rFonts w:ascii="Microsoft Sans Serif" w:eastAsia="Times New Roman" w:hAnsi="Microsoft Sans Serif" w:cs="Microsoft Sans Serif"/>
              <w:sz w:val="16"/>
              <w:szCs w:val="16"/>
            </w:rPr>
          </w:pPr>
          <w:r>
            <w:rPr>
              <w:noProof/>
              <w:lang w:val="en-US" w:eastAsia="en-US"/>
            </w:rPr>
            <w:drawing>
              <wp:inline distT="0" distB="0" distL="0" distR="0" wp14:anchorId="50AE6BEA" wp14:editId="4E6EC008">
                <wp:extent cx="6610350" cy="1085850"/>
                <wp:effectExtent l="0" t="0" r="0" b="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0" cy="1085850"/>
                        </a:xfrm>
                        <a:prstGeom prst="rect">
                          <a:avLst/>
                        </a:prstGeom>
                        <a:noFill/>
                        <a:ln>
                          <a:noFill/>
                        </a:ln>
                      </pic:spPr>
                    </pic:pic>
                  </a:graphicData>
                </a:graphic>
              </wp:inline>
            </w:drawing>
          </w:r>
        </w:p>
      </w:tc>
    </w:tr>
    <w:tr w:rsidR="00107B2D">
      <w:trPr>
        <w:trHeight w:val="276"/>
      </w:trPr>
      <w:tc>
        <w:tcPr>
          <w:tcW w:w="7029" w:type="dxa"/>
          <w:vMerge w:val="restart"/>
          <w:tcBorders>
            <w:top w:val="nil"/>
            <w:left w:val="nil"/>
            <w:bottom w:val="nil"/>
            <w:right w:val="nil"/>
          </w:tcBorders>
          <w:shd w:val="clear" w:color="auto" w:fill="auto"/>
          <w:tcMar>
            <w:top w:w="0" w:type="dxa"/>
            <w:left w:w="60" w:type="dxa"/>
            <w:bottom w:w="0" w:type="dxa"/>
            <w:right w:w="60" w:type="dxa"/>
          </w:tcMar>
        </w:tcPr>
        <w:p w:rsidR="00107B2D" w:rsidRDefault="00107B2D">
          <w:pPr>
            <w:ind w:left="71"/>
          </w:pPr>
        </w:p>
        <w:p w:rsidR="00107B2D" w:rsidRDefault="003F22ED">
          <w:pPr>
            <w:ind w:left="71" w:hanging="71"/>
          </w:pPr>
          <w:r>
            <w:rPr>
              <w:rFonts w:eastAsia="Times New Roman"/>
              <w:b/>
              <w:bCs/>
              <w:color w:val="000000"/>
            </w:rPr>
            <w:t>Investitionen</w:t>
          </w:r>
        </w:p>
        <w:p w:rsidR="00107B2D" w:rsidRDefault="00107B2D">
          <w:pPr>
            <w:ind w:left="71"/>
          </w:pPr>
        </w:p>
      </w:tc>
      <w:tc>
        <w:tcPr>
          <w:tcW w:w="3490" w:type="dxa"/>
          <w:vMerge w:val="restart"/>
          <w:tcBorders>
            <w:top w:val="nil"/>
            <w:left w:val="nil"/>
            <w:bottom w:val="nil"/>
            <w:right w:val="nil"/>
          </w:tcBorders>
          <w:shd w:val="clear" w:color="auto" w:fill="auto"/>
          <w:tcMar>
            <w:top w:w="0" w:type="dxa"/>
            <w:left w:w="60" w:type="dxa"/>
            <w:bottom w:w="0" w:type="dxa"/>
            <w:right w:w="60" w:type="dxa"/>
          </w:tcMar>
        </w:tcPr>
        <w:p w:rsidR="00107B2D" w:rsidRDefault="003F22ED">
          <w:pPr>
            <w:ind w:left="71"/>
            <w:rPr>
              <w:rFonts w:eastAsia="Times New Roman"/>
              <w:b/>
              <w:bCs/>
              <w:color w:val="808080"/>
              <w:sz w:val="12"/>
              <w:szCs w:val="12"/>
            </w:rPr>
          </w:pPr>
          <w:r>
            <w:rPr>
              <w:rFonts w:eastAsia="Times New Roman"/>
              <w:b/>
              <w:bCs/>
              <w:color w:val="808080"/>
              <w:sz w:val="44"/>
              <w:szCs w:val="44"/>
            </w:rPr>
            <w:t>ANGEBOT</w:t>
          </w:r>
        </w:p>
        <w:p w:rsidR="00107B2D" w:rsidRDefault="00107B2D">
          <w:pPr>
            <w:ind w:left="71"/>
            <w:rPr>
              <w:rFonts w:eastAsia="Times New Roman"/>
              <w:b/>
              <w:bCs/>
              <w:color w:val="808080"/>
              <w:sz w:val="12"/>
              <w:szCs w:val="12"/>
            </w:rPr>
          </w:pPr>
        </w:p>
        <w:p w:rsidR="00107B2D" w:rsidRDefault="00107B2D">
          <w:pPr>
            <w:ind w:left="71"/>
            <w:rPr>
              <w:rFonts w:eastAsia="Times New Roman"/>
              <w:b/>
              <w:bCs/>
              <w:color w:val="808080"/>
              <w:sz w:val="12"/>
              <w:szCs w:val="12"/>
            </w:rPr>
          </w:pPr>
        </w:p>
      </w:tc>
    </w:tr>
    <w:tr w:rsidR="00107B2D">
      <w:trPr>
        <w:trHeight w:val="420"/>
      </w:trPr>
      <w:tc>
        <w:tcPr>
          <w:tcW w:w="7029" w:type="dxa"/>
          <w:vMerge/>
          <w:tcBorders>
            <w:top w:val="nil"/>
            <w:left w:val="nil"/>
            <w:bottom w:val="nil"/>
            <w:right w:val="nil"/>
          </w:tcBorders>
          <w:shd w:val="clear" w:color="auto" w:fill="auto"/>
          <w:tcMar>
            <w:top w:w="0" w:type="dxa"/>
            <w:left w:w="60" w:type="dxa"/>
            <w:bottom w:w="0" w:type="dxa"/>
            <w:right w:w="60" w:type="dxa"/>
          </w:tcMar>
        </w:tcPr>
        <w:p w:rsidR="00107B2D" w:rsidRDefault="00107B2D">
          <w:pPr>
            <w:ind w:left="71"/>
          </w:pPr>
        </w:p>
      </w:tc>
      <w:tc>
        <w:tcPr>
          <w:tcW w:w="3490" w:type="dxa"/>
          <w:vMerge/>
          <w:tcBorders>
            <w:top w:val="nil"/>
            <w:left w:val="nil"/>
            <w:bottom w:val="nil"/>
            <w:right w:val="nil"/>
          </w:tcBorders>
          <w:shd w:val="clear" w:color="auto" w:fill="FFFFFF"/>
          <w:tcMar>
            <w:top w:w="0" w:type="dxa"/>
            <w:left w:w="60" w:type="dxa"/>
            <w:bottom w:w="0" w:type="dxa"/>
            <w:right w:w="60" w:type="dxa"/>
          </w:tcMar>
        </w:tcPr>
        <w:p w:rsidR="00107B2D" w:rsidRDefault="00107B2D">
          <w:pPr>
            <w:ind w:left="71"/>
          </w:pPr>
        </w:p>
      </w:tc>
    </w:tr>
  </w:tbl>
  <w:p w:rsidR="00107B2D" w:rsidRDefault="00107B2D">
    <w:pPr>
      <w:rPr>
        <w:rFonts w:ascii="Microsoft Sans Serif" w:eastAsia="Times New Roman" w:hAnsi="Microsoft Sans Serif" w:cs="Microsoft Sans Serif"/>
        <w:sz w:val="16"/>
        <w:szCs w:val="16"/>
      </w:rPr>
    </w:pPr>
  </w:p>
  <w:p w:rsidR="00107B2D" w:rsidRDefault="00107B2D">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850"/>
      <w:gridCol w:w="771"/>
      <w:gridCol w:w="7461"/>
      <w:gridCol w:w="1420"/>
    </w:tblGrid>
    <w:tr w:rsidR="00107B2D">
      <w:tc>
        <w:tcPr>
          <w:tcW w:w="850" w:type="dxa"/>
          <w:tcBorders>
            <w:top w:val="nil"/>
            <w:left w:val="nil"/>
            <w:bottom w:val="single" w:sz="4" w:space="0" w:color="auto"/>
            <w:right w:val="nil"/>
          </w:tcBorders>
          <w:shd w:val="clear" w:color="auto" w:fill="FFFFFF"/>
          <w:tcMar>
            <w:top w:w="0" w:type="dxa"/>
            <w:left w:w="60" w:type="dxa"/>
            <w:bottom w:w="0" w:type="dxa"/>
            <w:right w:w="60" w:type="dxa"/>
          </w:tcMar>
        </w:tcPr>
        <w:p w:rsidR="00107B2D" w:rsidRDefault="003F22ED">
          <w:pPr>
            <w:rPr>
              <w:rFonts w:eastAsia="Times New Roman"/>
              <w:b/>
              <w:bCs/>
              <w:color w:val="000000"/>
            </w:rPr>
          </w:pPr>
          <w:r>
            <w:rPr>
              <w:rFonts w:eastAsia="Times New Roman"/>
              <w:b/>
              <w:bCs/>
              <w:color w:val="000000"/>
              <w:sz w:val="22"/>
              <w:szCs w:val="22"/>
            </w:rPr>
            <w:t>Pos.</w:t>
          </w:r>
        </w:p>
      </w:tc>
      <w:tc>
        <w:tcPr>
          <w:tcW w:w="771" w:type="dxa"/>
          <w:tcBorders>
            <w:top w:val="nil"/>
            <w:left w:val="nil"/>
            <w:bottom w:val="single" w:sz="4" w:space="0" w:color="auto"/>
            <w:right w:val="nil"/>
          </w:tcBorders>
          <w:shd w:val="clear" w:color="auto" w:fill="FFFFFF"/>
          <w:tcMar>
            <w:top w:w="0" w:type="dxa"/>
            <w:left w:w="60" w:type="dxa"/>
            <w:bottom w:w="0" w:type="dxa"/>
            <w:right w:w="60" w:type="dxa"/>
          </w:tcMar>
        </w:tcPr>
        <w:p w:rsidR="00107B2D" w:rsidRDefault="003F22ED">
          <w:pPr>
            <w:rPr>
              <w:rFonts w:eastAsia="Times New Roman"/>
              <w:b/>
              <w:bCs/>
              <w:color w:val="000000"/>
            </w:rPr>
          </w:pPr>
          <w:r>
            <w:rPr>
              <w:rFonts w:eastAsia="Times New Roman"/>
              <w:b/>
              <w:bCs/>
              <w:color w:val="000000"/>
              <w:sz w:val="22"/>
              <w:szCs w:val="22"/>
            </w:rPr>
            <w:t>Anz.</w:t>
          </w:r>
        </w:p>
      </w:tc>
      <w:tc>
        <w:tcPr>
          <w:tcW w:w="7461" w:type="dxa"/>
          <w:tcBorders>
            <w:top w:val="nil"/>
            <w:left w:val="nil"/>
            <w:bottom w:val="single" w:sz="4" w:space="0" w:color="auto"/>
            <w:right w:val="nil"/>
          </w:tcBorders>
          <w:shd w:val="clear" w:color="auto" w:fill="FFFFFF"/>
          <w:tcMar>
            <w:top w:w="0" w:type="dxa"/>
            <w:left w:w="60" w:type="dxa"/>
            <w:bottom w:w="0" w:type="dxa"/>
            <w:right w:w="60" w:type="dxa"/>
          </w:tcMar>
        </w:tcPr>
        <w:p w:rsidR="00107B2D" w:rsidRDefault="003F22ED">
          <w:pPr>
            <w:rPr>
              <w:rFonts w:eastAsia="Times New Roman"/>
              <w:b/>
              <w:bCs/>
              <w:color w:val="000000"/>
            </w:rPr>
          </w:pPr>
          <w:r>
            <w:rPr>
              <w:rFonts w:eastAsia="Times New Roman"/>
              <w:b/>
              <w:bCs/>
              <w:color w:val="000000"/>
              <w:sz w:val="22"/>
              <w:szCs w:val="22"/>
            </w:rPr>
            <w:t>Beschreibung</w:t>
          </w:r>
        </w:p>
      </w:tc>
      <w:tc>
        <w:tcPr>
          <w:tcW w:w="1420" w:type="dxa"/>
          <w:tcBorders>
            <w:top w:val="nil"/>
            <w:left w:val="nil"/>
            <w:bottom w:val="single" w:sz="4" w:space="0" w:color="auto"/>
            <w:right w:val="nil"/>
          </w:tcBorders>
          <w:shd w:val="clear" w:color="auto" w:fill="FFFFFF"/>
          <w:tcMar>
            <w:top w:w="0" w:type="dxa"/>
            <w:left w:w="60" w:type="dxa"/>
            <w:bottom w:w="0" w:type="dxa"/>
            <w:right w:w="60" w:type="dxa"/>
          </w:tcMar>
        </w:tcPr>
        <w:p w:rsidR="00107B2D" w:rsidRDefault="003F22ED">
          <w:pPr>
            <w:jc w:val="right"/>
            <w:rPr>
              <w:rFonts w:eastAsia="Times New Roman"/>
              <w:b/>
              <w:bCs/>
              <w:color w:val="000000"/>
            </w:rPr>
          </w:pPr>
          <w:r>
            <w:rPr>
              <w:rFonts w:eastAsia="Times New Roman"/>
              <w:b/>
              <w:bCs/>
              <w:color w:val="000000"/>
              <w:sz w:val="22"/>
              <w:szCs w:val="22"/>
            </w:rPr>
            <w:t>Preis in Euro (exkl. MwSt.)</w:t>
          </w:r>
        </w:p>
      </w:tc>
    </w:tr>
  </w:tbl>
  <w:p w:rsidR="00107B2D" w:rsidRDefault="00107B2D">
    <w:pPr>
      <w:rPr>
        <w:rFonts w:ascii="Microsoft Sans Serif" w:eastAsia="Times New Roman" w:hAnsi="Microsoft Sans Serif" w:cs="Microsoft Sans Serif"/>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2D" w:rsidRDefault="00107B2D">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7029"/>
      <w:gridCol w:w="3479"/>
    </w:tblGrid>
    <w:tr w:rsidR="00107B2D">
      <w:trPr>
        <w:trHeight w:val="1037"/>
      </w:trPr>
      <w:tc>
        <w:tcPr>
          <w:tcW w:w="10508" w:type="dxa"/>
          <w:gridSpan w:val="2"/>
          <w:tcBorders>
            <w:top w:val="nil"/>
            <w:left w:val="nil"/>
            <w:bottom w:val="nil"/>
            <w:right w:val="nil"/>
          </w:tcBorders>
          <w:shd w:val="clear" w:color="auto" w:fill="FFFFFF"/>
          <w:tcMar>
            <w:top w:w="0" w:type="dxa"/>
            <w:left w:w="60" w:type="dxa"/>
            <w:bottom w:w="0" w:type="dxa"/>
            <w:right w:w="60" w:type="dxa"/>
          </w:tcMar>
        </w:tcPr>
        <w:p w:rsidR="00107B2D" w:rsidRDefault="00107B2D">
          <w:pPr>
            <w:rPr>
              <w:rFonts w:ascii="Microsoft Sans Serif" w:eastAsia="Times New Roman" w:hAnsi="Microsoft Sans Serif" w:cs="Microsoft Sans Serif"/>
              <w:sz w:val="16"/>
              <w:szCs w:val="16"/>
            </w:rPr>
          </w:pPr>
        </w:p>
        <w:p w:rsidR="00107B2D" w:rsidRDefault="003F22ED">
          <w:pPr>
            <w:rPr>
              <w:rFonts w:ascii="Microsoft Sans Serif" w:eastAsia="Times New Roman" w:hAnsi="Microsoft Sans Serif" w:cs="Microsoft Sans Serif"/>
              <w:sz w:val="16"/>
              <w:szCs w:val="16"/>
            </w:rPr>
          </w:pPr>
          <w:r>
            <w:rPr>
              <w:noProof/>
              <w:lang w:val="en-US" w:eastAsia="en-US"/>
            </w:rPr>
            <w:drawing>
              <wp:inline distT="0" distB="0" distL="0" distR="0" wp14:anchorId="313D5272" wp14:editId="18909B82">
                <wp:extent cx="6610350" cy="10858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0" cy="1085850"/>
                        </a:xfrm>
                        <a:prstGeom prst="rect">
                          <a:avLst/>
                        </a:prstGeom>
                        <a:noFill/>
                        <a:ln>
                          <a:noFill/>
                        </a:ln>
                      </pic:spPr>
                    </pic:pic>
                  </a:graphicData>
                </a:graphic>
              </wp:inline>
            </w:drawing>
          </w:r>
        </w:p>
      </w:tc>
    </w:tr>
    <w:tr w:rsidR="00107B2D">
      <w:trPr>
        <w:trHeight w:val="276"/>
      </w:trPr>
      <w:tc>
        <w:tcPr>
          <w:tcW w:w="7029" w:type="dxa"/>
          <w:vMerge w:val="restart"/>
          <w:tcBorders>
            <w:top w:val="nil"/>
            <w:left w:val="nil"/>
            <w:bottom w:val="nil"/>
            <w:right w:val="nil"/>
          </w:tcBorders>
          <w:shd w:val="clear" w:color="auto" w:fill="auto"/>
          <w:tcMar>
            <w:top w:w="0" w:type="dxa"/>
            <w:left w:w="60" w:type="dxa"/>
            <w:bottom w:w="0" w:type="dxa"/>
            <w:right w:w="60" w:type="dxa"/>
          </w:tcMar>
        </w:tcPr>
        <w:p w:rsidR="00107B2D" w:rsidRDefault="00107B2D">
          <w:pPr>
            <w:ind w:left="71"/>
          </w:pPr>
        </w:p>
        <w:p w:rsidR="00107B2D" w:rsidRDefault="003F22ED">
          <w:pPr>
            <w:ind w:left="71" w:hanging="71"/>
            <w:rPr>
              <w:rFonts w:eastAsia="Times New Roman"/>
              <w:b/>
              <w:bCs/>
              <w:color w:val="000000"/>
            </w:rPr>
          </w:pPr>
          <w:r>
            <w:rPr>
              <w:rFonts w:eastAsia="Times New Roman"/>
              <w:b/>
              <w:bCs/>
              <w:color w:val="000000"/>
            </w:rPr>
            <w:t xml:space="preserve">Maschinenbeschreibung: </w:t>
          </w:r>
        </w:p>
        <w:p w:rsidR="00107B2D" w:rsidRDefault="005B0839">
          <w:pPr>
            <w:ind w:left="71" w:hanging="71"/>
          </w:pPr>
          <w:r>
            <w:rPr>
              <w:rFonts w:eastAsia="Times New Roman"/>
              <w:b/>
              <w:bCs/>
              <w:color w:val="000000"/>
            </w:rPr>
            <w:t xml:space="preserve">Pos. </w:t>
          </w:r>
          <w:r w:rsidR="003F22ED">
            <w:rPr>
              <w:rFonts w:eastAsia="Times New Roman"/>
              <w:b/>
              <w:bCs/>
              <w:color w:val="000000"/>
            </w:rPr>
            <w:t xml:space="preserve"> </w:t>
          </w:r>
          <w:proofErr w:type="spellStart"/>
          <w:r w:rsidR="003F22ED">
            <w:rPr>
              <w:rFonts w:eastAsia="Times New Roman"/>
              <w:b/>
              <w:bCs/>
              <w:color w:val="000000"/>
            </w:rPr>
            <w:t>Haubenspülmaschine</w:t>
          </w:r>
          <w:proofErr w:type="spellEnd"/>
          <w:r w:rsidR="003F22ED">
            <w:rPr>
              <w:rFonts w:eastAsia="Times New Roman"/>
              <w:b/>
              <w:bCs/>
              <w:color w:val="000000"/>
            </w:rPr>
            <w:t xml:space="preserve">  AMXT-10A</w:t>
          </w:r>
        </w:p>
        <w:p w:rsidR="00107B2D" w:rsidRDefault="00107B2D">
          <w:pPr>
            <w:ind w:left="71"/>
          </w:pPr>
        </w:p>
      </w:tc>
      <w:tc>
        <w:tcPr>
          <w:tcW w:w="3479" w:type="dxa"/>
          <w:vMerge w:val="restart"/>
          <w:tcBorders>
            <w:top w:val="nil"/>
            <w:left w:val="nil"/>
            <w:bottom w:val="nil"/>
            <w:right w:val="nil"/>
          </w:tcBorders>
          <w:shd w:val="clear" w:color="auto" w:fill="auto"/>
          <w:tcMar>
            <w:top w:w="0" w:type="dxa"/>
            <w:left w:w="60" w:type="dxa"/>
            <w:bottom w:w="0" w:type="dxa"/>
            <w:right w:w="60" w:type="dxa"/>
          </w:tcMar>
        </w:tcPr>
        <w:p w:rsidR="00107B2D" w:rsidRDefault="003F22ED">
          <w:pPr>
            <w:ind w:left="71"/>
            <w:rPr>
              <w:rFonts w:eastAsia="Times New Roman"/>
              <w:b/>
              <w:bCs/>
              <w:color w:val="808080"/>
              <w:sz w:val="12"/>
              <w:szCs w:val="12"/>
            </w:rPr>
          </w:pPr>
          <w:r>
            <w:rPr>
              <w:rFonts w:eastAsia="Times New Roman"/>
              <w:b/>
              <w:bCs/>
              <w:color w:val="808080"/>
              <w:sz w:val="44"/>
              <w:szCs w:val="44"/>
            </w:rPr>
            <w:t>ANGEBOT</w:t>
          </w:r>
        </w:p>
        <w:p w:rsidR="00107B2D" w:rsidRDefault="00107B2D">
          <w:pPr>
            <w:ind w:left="71"/>
            <w:rPr>
              <w:rFonts w:eastAsia="Times New Roman"/>
              <w:b/>
              <w:bCs/>
              <w:color w:val="808080"/>
              <w:sz w:val="12"/>
              <w:szCs w:val="12"/>
            </w:rPr>
          </w:pPr>
        </w:p>
        <w:p w:rsidR="00107B2D" w:rsidRDefault="00107B2D">
          <w:pPr>
            <w:ind w:left="71"/>
            <w:rPr>
              <w:rFonts w:eastAsia="Times New Roman"/>
              <w:b/>
              <w:bCs/>
              <w:color w:val="808080"/>
              <w:sz w:val="12"/>
              <w:szCs w:val="12"/>
            </w:rPr>
          </w:pPr>
        </w:p>
      </w:tc>
    </w:tr>
    <w:tr w:rsidR="00107B2D">
      <w:trPr>
        <w:trHeight w:val="420"/>
      </w:trPr>
      <w:tc>
        <w:tcPr>
          <w:tcW w:w="7029" w:type="dxa"/>
          <w:vMerge/>
          <w:tcBorders>
            <w:top w:val="nil"/>
            <w:left w:val="nil"/>
            <w:bottom w:val="nil"/>
            <w:right w:val="nil"/>
          </w:tcBorders>
          <w:shd w:val="clear" w:color="auto" w:fill="auto"/>
          <w:tcMar>
            <w:top w:w="0" w:type="dxa"/>
            <w:left w:w="60" w:type="dxa"/>
            <w:bottom w:w="0" w:type="dxa"/>
            <w:right w:w="60" w:type="dxa"/>
          </w:tcMar>
        </w:tcPr>
        <w:p w:rsidR="00107B2D" w:rsidRDefault="00107B2D">
          <w:pPr>
            <w:ind w:left="71"/>
          </w:pPr>
        </w:p>
      </w:tc>
      <w:tc>
        <w:tcPr>
          <w:tcW w:w="3479" w:type="dxa"/>
          <w:vMerge/>
          <w:tcBorders>
            <w:top w:val="nil"/>
            <w:left w:val="nil"/>
            <w:bottom w:val="nil"/>
            <w:right w:val="nil"/>
          </w:tcBorders>
          <w:shd w:val="clear" w:color="auto" w:fill="FFFFFF"/>
          <w:tcMar>
            <w:top w:w="0" w:type="dxa"/>
            <w:left w:w="60" w:type="dxa"/>
            <w:bottom w:w="0" w:type="dxa"/>
            <w:right w:w="60" w:type="dxa"/>
          </w:tcMar>
        </w:tcPr>
        <w:p w:rsidR="00107B2D" w:rsidRDefault="00107B2D">
          <w:pPr>
            <w:ind w:left="71"/>
          </w:pPr>
        </w:p>
      </w:tc>
    </w:tr>
  </w:tbl>
  <w:p w:rsidR="00107B2D" w:rsidRDefault="00107B2D">
    <w:pPr>
      <w:rPr>
        <w:rFonts w:ascii="Microsoft Sans Serif" w:eastAsia="Times New Roman" w:hAnsi="Microsoft Sans Serif" w:cs="Microsoft Sans Serif"/>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2D" w:rsidRDefault="00107B2D">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7029"/>
      <w:gridCol w:w="3479"/>
    </w:tblGrid>
    <w:tr w:rsidR="00107B2D">
      <w:trPr>
        <w:trHeight w:val="1037"/>
      </w:trPr>
      <w:tc>
        <w:tcPr>
          <w:tcW w:w="10508" w:type="dxa"/>
          <w:gridSpan w:val="2"/>
          <w:tcBorders>
            <w:top w:val="nil"/>
            <w:left w:val="nil"/>
            <w:bottom w:val="nil"/>
            <w:right w:val="nil"/>
          </w:tcBorders>
          <w:shd w:val="clear" w:color="auto" w:fill="FFFFFF"/>
          <w:tcMar>
            <w:top w:w="0" w:type="dxa"/>
            <w:left w:w="60" w:type="dxa"/>
            <w:bottom w:w="0" w:type="dxa"/>
            <w:right w:w="60" w:type="dxa"/>
          </w:tcMar>
        </w:tcPr>
        <w:p w:rsidR="00107B2D" w:rsidRDefault="00107B2D">
          <w:pPr>
            <w:rPr>
              <w:rFonts w:ascii="Microsoft Sans Serif" w:eastAsia="Times New Roman" w:hAnsi="Microsoft Sans Serif" w:cs="Microsoft Sans Serif"/>
              <w:sz w:val="16"/>
              <w:szCs w:val="16"/>
            </w:rPr>
          </w:pPr>
        </w:p>
        <w:p w:rsidR="00107B2D" w:rsidRDefault="003F22ED">
          <w:pPr>
            <w:rPr>
              <w:rFonts w:ascii="Microsoft Sans Serif" w:eastAsia="Times New Roman" w:hAnsi="Microsoft Sans Serif" w:cs="Microsoft Sans Serif"/>
              <w:sz w:val="16"/>
              <w:szCs w:val="16"/>
            </w:rPr>
          </w:pPr>
          <w:r>
            <w:rPr>
              <w:noProof/>
              <w:lang w:val="en-US" w:eastAsia="en-US"/>
            </w:rPr>
            <w:drawing>
              <wp:inline distT="0" distB="0" distL="0" distR="0" wp14:anchorId="610E8088" wp14:editId="0465D9BF">
                <wp:extent cx="6610350" cy="1085850"/>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0" cy="1085850"/>
                        </a:xfrm>
                        <a:prstGeom prst="rect">
                          <a:avLst/>
                        </a:prstGeom>
                        <a:noFill/>
                        <a:ln>
                          <a:noFill/>
                        </a:ln>
                      </pic:spPr>
                    </pic:pic>
                  </a:graphicData>
                </a:graphic>
              </wp:inline>
            </w:drawing>
          </w:r>
        </w:p>
      </w:tc>
    </w:tr>
    <w:tr w:rsidR="00107B2D">
      <w:trPr>
        <w:trHeight w:val="276"/>
      </w:trPr>
      <w:tc>
        <w:tcPr>
          <w:tcW w:w="7029" w:type="dxa"/>
          <w:vMerge w:val="restart"/>
          <w:tcBorders>
            <w:top w:val="nil"/>
            <w:left w:val="nil"/>
            <w:bottom w:val="nil"/>
            <w:right w:val="nil"/>
          </w:tcBorders>
          <w:shd w:val="clear" w:color="auto" w:fill="auto"/>
          <w:tcMar>
            <w:top w:w="0" w:type="dxa"/>
            <w:left w:w="60" w:type="dxa"/>
            <w:bottom w:w="0" w:type="dxa"/>
            <w:right w:w="60" w:type="dxa"/>
          </w:tcMar>
        </w:tcPr>
        <w:p w:rsidR="00107B2D" w:rsidRDefault="00107B2D">
          <w:pPr>
            <w:ind w:left="71"/>
          </w:pPr>
        </w:p>
        <w:p w:rsidR="00107B2D" w:rsidRDefault="003F22ED">
          <w:pPr>
            <w:ind w:left="71" w:hanging="71"/>
            <w:rPr>
              <w:rFonts w:eastAsia="Times New Roman"/>
              <w:b/>
              <w:bCs/>
              <w:color w:val="000000"/>
            </w:rPr>
          </w:pPr>
          <w:r>
            <w:rPr>
              <w:rFonts w:eastAsia="Times New Roman"/>
              <w:b/>
              <w:bCs/>
              <w:color w:val="000000"/>
            </w:rPr>
            <w:t xml:space="preserve">Technische Daten: </w:t>
          </w:r>
        </w:p>
        <w:p w:rsidR="00107B2D" w:rsidRDefault="005B0839">
          <w:pPr>
            <w:ind w:left="71" w:hanging="71"/>
          </w:pPr>
          <w:r>
            <w:rPr>
              <w:rFonts w:eastAsia="Times New Roman"/>
              <w:b/>
              <w:bCs/>
              <w:color w:val="000000"/>
            </w:rPr>
            <w:t xml:space="preserve">Pos. </w:t>
          </w:r>
          <w:r w:rsidR="003F22ED">
            <w:rPr>
              <w:rFonts w:eastAsia="Times New Roman"/>
              <w:b/>
              <w:bCs/>
              <w:color w:val="000000"/>
            </w:rPr>
            <w:t xml:space="preserve"> </w:t>
          </w:r>
          <w:proofErr w:type="spellStart"/>
          <w:r w:rsidR="003F22ED">
            <w:rPr>
              <w:rFonts w:eastAsia="Times New Roman"/>
              <w:b/>
              <w:bCs/>
              <w:color w:val="000000"/>
            </w:rPr>
            <w:t>Haubenspülmaschine</w:t>
          </w:r>
          <w:proofErr w:type="spellEnd"/>
          <w:r w:rsidR="003F22ED">
            <w:rPr>
              <w:rFonts w:eastAsia="Times New Roman"/>
              <w:b/>
              <w:bCs/>
              <w:color w:val="000000"/>
            </w:rPr>
            <w:t xml:space="preserve">  AMXT-10A</w:t>
          </w:r>
        </w:p>
        <w:p w:rsidR="00107B2D" w:rsidRDefault="00107B2D">
          <w:pPr>
            <w:ind w:left="71"/>
          </w:pPr>
        </w:p>
      </w:tc>
      <w:tc>
        <w:tcPr>
          <w:tcW w:w="3479" w:type="dxa"/>
          <w:vMerge w:val="restart"/>
          <w:tcBorders>
            <w:top w:val="nil"/>
            <w:left w:val="nil"/>
            <w:bottom w:val="nil"/>
            <w:right w:val="nil"/>
          </w:tcBorders>
          <w:shd w:val="clear" w:color="auto" w:fill="auto"/>
          <w:tcMar>
            <w:top w:w="0" w:type="dxa"/>
            <w:left w:w="60" w:type="dxa"/>
            <w:bottom w:w="0" w:type="dxa"/>
            <w:right w:w="60" w:type="dxa"/>
          </w:tcMar>
        </w:tcPr>
        <w:p w:rsidR="00107B2D" w:rsidRDefault="003F22ED">
          <w:pPr>
            <w:ind w:left="71"/>
            <w:rPr>
              <w:rFonts w:eastAsia="Times New Roman"/>
              <w:b/>
              <w:bCs/>
              <w:color w:val="808080"/>
              <w:sz w:val="12"/>
              <w:szCs w:val="12"/>
            </w:rPr>
          </w:pPr>
          <w:r>
            <w:rPr>
              <w:rFonts w:eastAsia="Times New Roman"/>
              <w:b/>
              <w:bCs/>
              <w:color w:val="808080"/>
              <w:sz w:val="44"/>
              <w:szCs w:val="44"/>
            </w:rPr>
            <w:t>ANGEBOT</w:t>
          </w:r>
        </w:p>
        <w:p w:rsidR="00107B2D" w:rsidRDefault="00107B2D">
          <w:pPr>
            <w:ind w:left="71"/>
            <w:rPr>
              <w:rFonts w:eastAsia="Times New Roman"/>
              <w:b/>
              <w:bCs/>
              <w:color w:val="808080"/>
              <w:sz w:val="12"/>
              <w:szCs w:val="12"/>
            </w:rPr>
          </w:pPr>
        </w:p>
        <w:p w:rsidR="00107B2D" w:rsidRDefault="00107B2D" w:rsidP="005B0839">
          <w:pPr>
            <w:rPr>
              <w:rFonts w:eastAsia="Times New Roman"/>
              <w:b/>
              <w:bCs/>
              <w:color w:val="808080"/>
              <w:sz w:val="12"/>
              <w:szCs w:val="12"/>
            </w:rPr>
          </w:pPr>
        </w:p>
      </w:tc>
    </w:tr>
    <w:tr w:rsidR="00107B2D">
      <w:trPr>
        <w:trHeight w:val="420"/>
      </w:trPr>
      <w:tc>
        <w:tcPr>
          <w:tcW w:w="7029" w:type="dxa"/>
          <w:vMerge/>
          <w:tcBorders>
            <w:top w:val="nil"/>
            <w:left w:val="nil"/>
            <w:bottom w:val="nil"/>
            <w:right w:val="nil"/>
          </w:tcBorders>
          <w:shd w:val="clear" w:color="auto" w:fill="auto"/>
          <w:tcMar>
            <w:top w:w="0" w:type="dxa"/>
            <w:left w:w="60" w:type="dxa"/>
            <w:bottom w:w="0" w:type="dxa"/>
            <w:right w:w="60" w:type="dxa"/>
          </w:tcMar>
        </w:tcPr>
        <w:p w:rsidR="00107B2D" w:rsidRDefault="00107B2D">
          <w:pPr>
            <w:ind w:left="71"/>
          </w:pPr>
        </w:p>
      </w:tc>
      <w:tc>
        <w:tcPr>
          <w:tcW w:w="3479" w:type="dxa"/>
          <w:vMerge/>
          <w:tcBorders>
            <w:top w:val="nil"/>
            <w:left w:val="nil"/>
            <w:bottom w:val="nil"/>
            <w:right w:val="nil"/>
          </w:tcBorders>
          <w:shd w:val="clear" w:color="auto" w:fill="FFFFFF"/>
          <w:tcMar>
            <w:top w:w="0" w:type="dxa"/>
            <w:left w:w="60" w:type="dxa"/>
            <w:bottom w:w="0" w:type="dxa"/>
            <w:right w:w="60" w:type="dxa"/>
          </w:tcMar>
        </w:tcPr>
        <w:p w:rsidR="00107B2D" w:rsidRDefault="00107B2D">
          <w:pPr>
            <w:ind w:left="71"/>
          </w:pPr>
        </w:p>
      </w:tc>
    </w:tr>
  </w:tbl>
  <w:p w:rsidR="00107B2D" w:rsidRDefault="00107B2D">
    <w:pPr>
      <w:rPr>
        <w:rFonts w:ascii="Microsoft Sans Serif" w:eastAsia="Times New Roman" w:hAnsi="Microsoft Sans Serif" w:cs="Microsoft Sans Serif"/>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2D" w:rsidRDefault="00107B2D">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7029"/>
      <w:gridCol w:w="3479"/>
    </w:tblGrid>
    <w:tr w:rsidR="00107B2D">
      <w:trPr>
        <w:trHeight w:val="1037"/>
      </w:trPr>
      <w:tc>
        <w:tcPr>
          <w:tcW w:w="10508" w:type="dxa"/>
          <w:gridSpan w:val="2"/>
          <w:tcBorders>
            <w:top w:val="nil"/>
            <w:left w:val="nil"/>
            <w:bottom w:val="nil"/>
            <w:right w:val="nil"/>
          </w:tcBorders>
          <w:shd w:val="clear" w:color="auto" w:fill="FFFFFF"/>
          <w:tcMar>
            <w:top w:w="0" w:type="dxa"/>
            <w:left w:w="60" w:type="dxa"/>
            <w:bottom w:w="0" w:type="dxa"/>
            <w:right w:w="60" w:type="dxa"/>
          </w:tcMar>
        </w:tcPr>
        <w:p w:rsidR="00107B2D" w:rsidRDefault="00107B2D">
          <w:pPr>
            <w:rPr>
              <w:rFonts w:ascii="Microsoft Sans Serif" w:eastAsia="Times New Roman" w:hAnsi="Microsoft Sans Serif" w:cs="Microsoft Sans Serif"/>
              <w:sz w:val="16"/>
              <w:szCs w:val="16"/>
            </w:rPr>
          </w:pPr>
        </w:p>
        <w:p w:rsidR="00107B2D" w:rsidRDefault="003F22ED">
          <w:pPr>
            <w:rPr>
              <w:rFonts w:ascii="Microsoft Sans Serif" w:eastAsia="Times New Roman" w:hAnsi="Microsoft Sans Serif" w:cs="Microsoft Sans Serif"/>
              <w:sz w:val="16"/>
              <w:szCs w:val="16"/>
            </w:rPr>
          </w:pPr>
          <w:r>
            <w:rPr>
              <w:noProof/>
              <w:lang w:val="en-US" w:eastAsia="en-US"/>
            </w:rPr>
            <w:drawing>
              <wp:inline distT="0" distB="0" distL="0" distR="0" wp14:anchorId="713F4536" wp14:editId="234F1F3B">
                <wp:extent cx="6610350" cy="1085850"/>
                <wp:effectExtent l="0" t="0" r="0"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0" cy="1085850"/>
                        </a:xfrm>
                        <a:prstGeom prst="rect">
                          <a:avLst/>
                        </a:prstGeom>
                        <a:noFill/>
                        <a:ln>
                          <a:noFill/>
                        </a:ln>
                      </pic:spPr>
                    </pic:pic>
                  </a:graphicData>
                </a:graphic>
              </wp:inline>
            </w:drawing>
          </w:r>
        </w:p>
      </w:tc>
    </w:tr>
    <w:tr w:rsidR="00107B2D">
      <w:trPr>
        <w:trHeight w:val="276"/>
      </w:trPr>
      <w:tc>
        <w:tcPr>
          <w:tcW w:w="7029" w:type="dxa"/>
          <w:vMerge w:val="restart"/>
          <w:tcBorders>
            <w:top w:val="nil"/>
            <w:left w:val="nil"/>
            <w:bottom w:val="nil"/>
            <w:right w:val="nil"/>
          </w:tcBorders>
          <w:shd w:val="clear" w:color="auto" w:fill="auto"/>
          <w:tcMar>
            <w:top w:w="0" w:type="dxa"/>
            <w:left w:w="60" w:type="dxa"/>
            <w:bottom w:w="0" w:type="dxa"/>
            <w:right w:w="60" w:type="dxa"/>
          </w:tcMar>
        </w:tcPr>
        <w:p w:rsidR="00107B2D" w:rsidRDefault="00107B2D">
          <w:pPr>
            <w:ind w:left="71"/>
          </w:pPr>
        </w:p>
        <w:p w:rsidR="00107B2D" w:rsidRDefault="003F22ED">
          <w:pPr>
            <w:ind w:left="71" w:hanging="71"/>
          </w:pPr>
          <w:r>
            <w:rPr>
              <w:rFonts w:eastAsia="Times New Roman"/>
              <w:b/>
              <w:bCs/>
              <w:color w:val="000000"/>
            </w:rPr>
            <w:t>Weitere Leistungen</w:t>
          </w:r>
        </w:p>
        <w:p w:rsidR="00107B2D" w:rsidRDefault="00107B2D">
          <w:pPr>
            <w:ind w:left="71"/>
          </w:pPr>
        </w:p>
      </w:tc>
      <w:tc>
        <w:tcPr>
          <w:tcW w:w="3479" w:type="dxa"/>
          <w:vMerge w:val="restart"/>
          <w:tcBorders>
            <w:top w:val="nil"/>
            <w:left w:val="nil"/>
            <w:bottom w:val="nil"/>
            <w:right w:val="nil"/>
          </w:tcBorders>
          <w:shd w:val="clear" w:color="auto" w:fill="auto"/>
          <w:tcMar>
            <w:top w:w="0" w:type="dxa"/>
            <w:left w:w="60" w:type="dxa"/>
            <w:bottom w:w="0" w:type="dxa"/>
            <w:right w:w="60" w:type="dxa"/>
          </w:tcMar>
        </w:tcPr>
        <w:p w:rsidR="00107B2D" w:rsidRDefault="003F22ED">
          <w:pPr>
            <w:ind w:left="71"/>
            <w:rPr>
              <w:rFonts w:eastAsia="Times New Roman"/>
              <w:b/>
              <w:bCs/>
              <w:color w:val="808080"/>
              <w:sz w:val="12"/>
              <w:szCs w:val="12"/>
            </w:rPr>
          </w:pPr>
          <w:r>
            <w:rPr>
              <w:rFonts w:eastAsia="Times New Roman"/>
              <w:b/>
              <w:bCs/>
              <w:color w:val="808080"/>
              <w:sz w:val="44"/>
              <w:szCs w:val="44"/>
            </w:rPr>
            <w:t>ANGEBOT</w:t>
          </w:r>
        </w:p>
        <w:p w:rsidR="00107B2D" w:rsidRDefault="00107B2D">
          <w:pPr>
            <w:ind w:left="71"/>
            <w:rPr>
              <w:rFonts w:eastAsia="Times New Roman"/>
              <w:b/>
              <w:bCs/>
              <w:color w:val="808080"/>
              <w:sz w:val="12"/>
              <w:szCs w:val="12"/>
            </w:rPr>
          </w:pPr>
        </w:p>
        <w:p w:rsidR="00107B2D" w:rsidRDefault="00107B2D">
          <w:pPr>
            <w:ind w:left="71"/>
            <w:rPr>
              <w:rFonts w:eastAsia="Times New Roman"/>
              <w:b/>
              <w:bCs/>
              <w:color w:val="808080"/>
              <w:sz w:val="12"/>
              <w:szCs w:val="12"/>
            </w:rPr>
          </w:pPr>
        </w:p>
      </w:tc>
    </w:tr>
    <w:tr w:rsidR="00107B2D">
      <w:trPr>
        <w:trHeight w:val="420"/>
      </w:trPr>
      <w:tc>
        <w:tcPr>
          <w:tcW w:w="7029" w:type="dxa"/>
          <w:vMerge/>
          <w:tcBorders>
            <w:top w:val="nil"/>
            <w:left w:val="nil"/>
            <w:bottom w:val="nil"/>
            <w:right w:val="nil"/>
          </w:tcBorders>
          <w:shd w:val="clear" w:color="auto" w:fill="auto"/>
          <w:tcMar>
            <w:top w:w="0" w:type="dxa"/>
            <w:left w:w="60" w:type="dxa"/>
            <w:bottom w:w="0" w:type="dxa"/>
            <w:right w:w="60" w:type="dxa"/>
          </w:tcMar>
        </w:tcPr>
        <w:p w:rsidR="00107B2D" w:rsidRDefault="00107B2D">
          <w:pPr>
            <w:ind w:left="71"/>
          </w:pPr>
        </w:p>
      </w:tc>
      <w:tc>
        <w:tcPr>
          <w:tcW w:w="3479" w:type="dxa"/>
          <w:vMerge/>
          <w:tcBorders>
            <w:top w:val="nil"/>
            <w:left w:val="nil"/>
            <w:bottom w:val="nil"/>
            <w:right w:val="nil"/>
          </w:tcBorders>
          <w:shd w:val="clear" w:color="auto" w:fill="FFFFFF"/>
          <w:tcMar>
            <w:top w:w="0" w:type="dxa"/>
            <w:left w:w="60" w:type="dxa"/>
            <w:bottom w:w="0" w:type="dxa"/>
            <w:right w:w="60" w:type="dxa"/>
          </w:tcMar>
        </w:tcPr>
        <w:p w:rsidR="00107B2D" w:rsidRDefault="00107B2D">
          <w:pPr>
            <w:ind w:left="71"/>
          </w:pPr>
        </w:p>
      </w:tc>
    </w:tr>
  </w:tbl>
  <w:p w:rsidR="00107B2D" w:rsidRDefault="00107B2D">
    <w:pPr>
      <w:rPr>
        <w:rFonts w:ascii="Microsoft Sans Serif" w:eastAsia="Times New Roman" w:hAnsi="Microsoft Sans Serif" w:cs="Microsoft Sans Serif"/>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pos w:val="sectEnd"/>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F22ED"/>
    <w:rsid w:val="00107B2D"/>
    <w:rsid w:val="0026219F"/>
    <w:rsid w:val="003F22ED"/>
    <w:rsid w:val="005B0839"/>
    <w:rsid w:val="00D1393F"/>
    <w:rsid w:val="00DD29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next w:val="Standard"/>
    <w:uiPriority w:val="99"/>
    <w:pPr>
      <w:widowControl w:val="0"/>
      <w:autoSpaceDE w:val="0"/>
      <w:autoSpaceDN w:val="0"/>
      <w:adjustRightInd w:val="0"/>
      <w:spacing w:after="0" w:line="240" w:lineRule="auto"/>
    </w:pPr>
    <w:rPr>
      <w:rFonts w:ascii="Arial" w:hAnsi="Arial" w:cs="Times New Roman"/>
      <w:sz w:val="24"/>
      <w:szCs w:val="24"/>
      <w:shd w:val="clear" w:color="auto" w:fill="FFFFFF"/>
    </w:rPr>
  </w:style>
  <w:style w:type="paragraph" w:styleId="Sprechblasentext">
    <w:name w:val="Balloon Text"/>
    <w:basedOn w:val="Standard"/>
    <w:link w:val="SprechblasentextZchn"/>
    <w:uiPriority w:val="99"/>
    <w:semiHidden/>
    <w:unhideWhenUsed/>
    <w:rsid w:val="003F22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22ED"/>
    <w:rPr>
      <w:rFonts w:ascii="Tahoma" w:hAnsi="Tahoma" w:cs="Tahoma"/>
      <w:sz w:val="16"/>
      <w:szCs w:val="16"/>
    </w:rPr>
  </w:style>
  <w:style w:type="paragraph" w:styleId="Kopfzeile">
    <w:name w:val="header"/>
    <w:basedOn w:val="Standard"/>
    <w:link w:val="KopfzeileZchn"/>
    <w:uiPriority w:val="99"/>
    <w:unhideWhenUsed/>
    <w:rsid w:val="005B0839"/>
    <w:pPr>
      <w:tabs>
        <w:tab w:val="center" w:pos="4703"/>
        <w:tab w:val="right" w:pos="9406"/>
      </w:tabs>
    </w:pPr>
  </w:style>
  <w:style w:type="character" w:customStyle="1" w:styleId="KopfzeileZchn">
    <w:name w:val="Kopfzeile Zchn"/>
    <w:basedOn w:val="Absatz-Standardschriftart"/>
    <w:link w:val="Kopfzeile"/>
    <w:uiPriority w:val="99"/>
    <w:rsid w:val="005B0839"/>
    <w:rPr>
      <w:rFonts w:ascii="Arial" w:hAnsi="Arial" w:cs="Arial"/>
      <w:sz w:val="24"/>
      <w:szCs w:val="24"/>
    </w:rPr>
  </w:style>
  <w:style w:type="paragraph" w:styleId="Fuzeile">
    <w:name w:val="footer"/>
    <w:basedOn w:val="Standard"/>
    <w:link w:val="FuzeileZchn"/>
    <w:uiPriority w:val="99"/>
    <w:unhideWhenUsed/>
    <w:rsid w:val="005B0839"/>
    <w:pPr>
      <w:tabs>
        <w:tab w:val="center" w:pos="4703"/>
        <w:tab w:val="right" w:pos="9406"/>
      </w:tabs>
    </w:pPr>
  </w:style>
  <w:style w:type="character" w:customStyle="1" w:styleId="FuzeileZchn">
    <w:name w:val="Fußzeile Zchn"/>
    <w:basedOn w:val="Absatz-Standardschriftart"/>
    <w:link w:val="Fuzeile"/>
    <w:uiPriority w:val="99"/>
    <w:rsid w:val="005B0839"/>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1573</Words>
  <Characters>11355</Characters>
  <Application>Microsoft Office Word</Application>
  <DocSecurity>0</DocSecurity>
  <Lines>94</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Tschopp, Philipp</cp:lastModifiedBy>
  <cp:revision>5</cp:revision>
  <dcterms:created xsi:type="dcterms:W3CDTF">2017-07-27T08:21:00Z</dcterms:created>
  <dcterms:modified xsi:type="dcterms:W3CDTF">2017-07-27T08:43:00Z</dcterms:modified>
</cp:coreProperties>
</file>